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D18AA" w14:textId="2CCD3D30" w:rsidR="00E75DE2" w:rsidRDefault="00E75DE2" w:rsidP="00D37B56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8B13387" wp14:editId="21129AC3">
            <wp:extent cx="1866900" cy="1638300"/>
            <wp:effectExtent l="0" t="0" r="0" b="0"/>
            <wp:docPr id="1" name="x_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_Picture 1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2A7AF" w14:textId="5EFFA896" w:rsidR="00D37B56" w:rsidRDefault="00D37B56" w:rsidP="00E75D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JK 1 Ton</w:t>
      </w:r>
      <w:r w:rsidR="00E75DE2">
        <w:rPr>
          <w:b/>
          <w:bCs/>
          <w:sz w:val="28"/>
          <w:szCs w:val="28"/>
        </w:rPr>
        <w:t xml:space="preserve"> – No Flip</w:t>
      </w:r>
    </w:p>
    <w:p w14:paraId="1957A983" w14:textId="676A8970" w:rsidR="00D37B56" w:rsidRDefault="00D37B56" w:rsidP="00D37B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TIE Rod and Drag Link Installation Instructions</w:t>
      </w:r>
      <w:r w:rsidR="00E75DE2">
        <w:rPr>
          <w:b/>
          <w:bCs/>
          <w:sz w:val="28"/>
          <w:szCs w:val="28"/>
        </w:rPr>
        <w:t>:</w:t>
      </w:r>
    </w:p>
    <w:p w14:paraId="633C88A5" w14:textId="210A52CD" w:rsidR="00740322" w:rsidRPr="00E56083" w:rsidRDefault="00740322" w:rsidP="007403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6083">
        <w:rPr>
          <w:sz w:val="28"/>
          <w:szCs w:val="28"/>
        </w:rPr>
        <w:t>Before removing your OEM, tie rod and drag link assemblies, measure from zerk to zerk fitting on each, and write these measurements down for later.</w:t>
      </w:r>
    </w:p>
    <w:p w14:paraId="530EBE43" w14:textId="0BF57956" w:rsidR="00D37B56" w:rsidRPr="00E75DE2" w:rsidRDefault="00D37B56" w:rsidP="00D37B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5DE2">
        <w:rPr>
          <w:sz w:val="28"/>
          <w:szCs w:val="28"/>
        </w:rPr>
        <w:t>Tie rod assembly requires TR117 and TR119 rod ends.</w:t>
      </w:r>
    </w:p>
    <w:p w14:paraId="5F61A3F8" w14:textId="501043E1" w:rsidR="00F358C7" w:rsidRPr="00623D58" w:rsidRDefault="00D37B56" w:rsidP="00623D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5DE2">
        <w:rPr>
          <w:sz w:val="28"/>
          <w:szCs w:val="28"/>
        </w:rPr>
        <w:t>Thread jam nuts all the way down the tie rod ends</w:t>
      </w:r>
      <w:r w:rsidR="00623D58">
        <w:rPr>
          <w:sz w:val="28"/>
          <w:szCs w:val="28"/>
        </w:rPr>
        <w:t>.</w:t>
      </w:r>
      <w:r w:rsidR="003B0336">
        <w:rPr>
          <w:sz w:val="28"/>
          <w:szCs w:val="28"/>
        </w:rPr>
        <w:t xml:space="preserve"> </w:t>
      </w:r>
      <w:r w:rsidR="00F358C7" w:rsidRPr="00623D58">
        <w:rPr>
          <w:rFonts w:ascii="Calibri" w:hAnsi="Calibri" w:cs="Calibri"/>
          <w:sz w:val="28"/>
          <w:szCs w:val="28"/>
        </w:rPr>
        <w:t>Install the bent Ninja Washers onto the adjusting sleeve with the bent side facing toward the adjusting sleeve.</w:t>
      </w:r>
    </w:p>
    <w:p w14:paraId="32D95B1A" w14:textId="7219CCEA" w:rsidR="00D37B56" w:rsidRPr="00E75DE2" w:rsidRDefault="00D37B56" w:rsidP="00D37B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5DE2">
        <w:rPr>
          <w:sz w:val="28"/>
          <w:szCs w:val="28"/>
        </w:rPr>
        <w:t xml:space="preserve">Starting with the Tie Rod </w:t>
      </w:r>
      <w:r w:rsidR="005B566B">
        <w:rPr>
          <w:sz w:val="28"/>
          <w:szCs w:val="28"/>
        </w:rPr>
        <w:t>adjusting sleeve</w:t>
      </w:r>
      <w:r w:rsidRPr="00E75DE2">
        <w:rPr>
          <w:sz w:val="28"/>
          <w:szCs w:val="28"/>
        </w:rPr>
        <w:t xml:space="preserve">, locate the lefthand side of the tie rod tube, it will have a cut line toward the end of the rod, find the left tie rod end, this will have notches in the jam nut. </w:t>
      </w:r>
      <w:r w:rsidR="005E288D" w:rsidRPr="00D92B09">
        <w:rPr>
          <w:sz w:val="28"/>
          <w:szCs w:val="28"/>
        </w:rPr>
        <w:t>(Please, coat the</w:t>
      </w:r>
      <w:r w:rsidR="005E288D">
        <w:rPr>
          <w:sz w:val="28"/>
          <w:szCs w:val="28"/>
        </w:rPr>
        <w:t xml:space="preserve"> inside threads of the </w:t>
      </w:r>
      <w:r w:rsidR="003B0336">
        <w:rPr>
          <w:sz w:val="28"/>
          <w:szCs w:val="28"/>
        </w:rPr>
        <w:t>adjusting sleeve</w:t>
      </w:r>
      <w:r w:rsidR="005E288D" w:rsidRPr="00D92B09">
        <w:rPr>
          <w:sz w:val="28"/>
          <w:szCs w:val="28"/>
        </w:rPr>
        <w:t xml:space="preserve"> with anti-seiz</w:t>
      </w:r>
      <w:r w:rsidR="005E288D">
        <w:rPr>
          <w:sz w:val="28"/>
          <w:szCs w:val="28"/>
        </w:rPr>
        <w:t xml:space="preserve">e, </w:t>
      </w:r>
      <w:r w:rsidR="005E288D" w:rsidRPr="006E5C89">
        <w:rPr>
          <w:b/>
          <w:bCs/>
          <w:sz w:val="28"/>
          <w:szCs w:val="28"/>
        </w:rPr>
        <w:t>NOT the tie rod end threads</w:t>
      </w:r>
      <w:r w:rsidR="005E288D">
        <w:rPr>
          <w:sz w:val="28"/>
          <w:szCs w:val="28"/>
        </w:rPr>
        <w:t>. Getting anti-seize in the area of the jam nuts can decrease the effectiveness of the jam nuts</w:t>
      </w:r>
      <w:r w:rsidR="005E288D" w:rsidRPr="00D92B09">
        <w:rPr>
          <w:sz w:val="28"/>
          <w:szCs w:val="28"/>
        </w:rPr>
        <w:t>)</w:t>
      </w:r>
      <w:r w:rsidRPr="00E75DE2">
        <w:rPr>
          <w:sz w:val="28"/>
          <w:szCs w:val="28"/>
        </w:rPr>
        <w:t>. Start to thread in the tie rod end, ensuring the correct thread direction. Thread until it reaches the jam nut.</w:t>
      </w:r>
    </w:p>
    <w:p w14:paraId="5788B15C" w14:textId="007E7C39" w:rsidR="00D37B56" w:rsidRPr="00E75DE2" w:rsidRDefault="00D37B56" w:rsidP="00D37B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5DE2">
        <w:rPr>
          <w:sz w:val="28"/>
          <w:szCs w:val="28"/>
        </w:rPr>
        <w:t>Continue with the righthand side of the tie rod and repeat the above instructions.</w:t>
      </w:r>
    </w:p>
    <w:p w14:paraId="32090A1D" w14:textId="1994B1A4" w:rsidR="00D37B56" w:rsidRPr="00E75DE2" w:rsidRDefault="00D37B56" w:rsidP="00D37B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5DE2">
        <w:rPr>
          <w:sz w:val="28"/>
          <w:szCs w:val="28"/>
        </w:rPr>
        <w:t xml:space="preserve">Drag link assembly, locate </w:t>
      </w:r>
      <w:r w:rsidR="00213EEA">
        <w:rPr>
          <w:sz w:val="28"/>
          <w:szCs w:val="28"/>
        </w:rPr>
        <w:t>adjusting sleeve</w:t>
      </w:r>
      <w:r w:rsidRPr="00E75DE2">
        <w:rPr>
          <w:sz w:val="28"/>
          <w:szCs w:val="28"/>
        </w:rPr>
        <w:t xml:space="preserve"> and ends and follow the instructions as you did with the tie rod end assembly. This will require TR117 and TR120, </w:t>
      </w:r>
    </w:p>
    <w:p w14:paraId="661C5CC2" w14:textId="77777777" w:rsidR="00D37B56" w:rsidRDefault="00D37B56" w:rsidP="00D37B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5DE2">
        <w:rPr>
          <w:sz w:val="28"/>
          <w:szCs w:val="28"/>
        </w:rPr>
        <w:t>Remove OEM tie rod and drag link assemblies.</w:t>
      </w:r>
    </w:p>
    <w:p w14:paraId="1B8C64C8" w14:textId="166B6952" w:rsidR="006B1A77" w:rsidRPr="006B1A77" w:rsidRDefault="006B1A77" w:rsidP="006B1A77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1A7FE9">
        <w:rPr>
          <w:rFonts w:ascii="Calibri" w:hAnsi="Calibri" w:cs="Calibri"/>
          <w:sz w:val="28"/>
          <w:szCs w:val="28"/>
        </w:rPr>
        <w:t>Before installing the ends, apply a light layer of grease to the top of the boot. This will create a lubricated surface between the boot and the joint, helping to reduce friction.</w:t>
      </w:r>
    </w:p>
    <w:p w14:paraId="691F5ADC" w14:textId="46E82132" w:rsidR="00D37B56" w:rsidRPr="00E75DE2" w:rsidRDefault="00D37B56" w:rsidP="00D37B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5DE2">
        <w:rPr>
          <w:sz w:val="28"/>
          <w:szCs w:val="28"/>
        </w:rPr>
        <w:t xml:space="preserve">Install drag link first with the drag link end on the knuckle side then the pitman arm side. </w:t>
      </w:r>
      <w:r w:rsidRPr="00A054DE">
        <w:rPr>
          <w:b/>
          <w:bCs/>
          <w:sz w:val="28"/>
          <w:szCs w:val="28"/>
        </w:rPr>
        <w:t>Torque the castle nuts 75-82 ft</w:t>
      </w:r>
      <w:r w:rsidR="00A054DE">
        <w:rPr>
          <w:b/>
          <w:bCs/>
          <w:sz w:val="28"/>
          <w:szCs w:val="28"/>
        </w:rPr>
        <w:t>/</w:t>
      </w:r>
      <w:r w:rsidRPr="00A054DE">
        <w:rPr>
          <w:b/>
          <w:bCs/>
          <w:sz w:val="28"/>
          <w:szCs w:val="28"/>
        </w:rPr>
        <w:t>lbs</w:t>
      </w:r>
      <w:r w:rsidRPr="00E75DE2">
        <w:rPr>
          <w:sz w:val="28"/>
          <w:szCs w:val="28"/>
        </w:rPr>
        <w:t xml:space="preserve">. leave the jam nuts loose and center the steering wheel before turning the tube until lined up. </w:t>
      </w:r>
    </w:p>
    <w:p w14:paraId="226DC1C2" w14:textId="6F191386" w:rsidR="00D37B56" w:rsidRDefault="00D37B56" w:rsidP="00D37B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5DE2">
        <w:rPr>
          <w:sz w:val="28"/>
          <w:szCs w:val="28"/>
        </w:rPr>
        <w:t xml:space="preserve">Install the tie rod assembly, </w:t>
      </w:r>
      <w:r w:rsidRPr="00A054DE">
        <w:rPr>
          <w:b/>
          <w:bCs/>
          <w:sz w:val="28"/>
          <w:szCs w:val="28"/>
        </w:rPr>
        <w:t>torque castle nuts to 63-67 ft</w:t>
      </w:r>
      <w:r w:rsidR="00A054DE">
        <w:rPr>
          <w:b/>
          <w:bCs/>
          <w:sz w:val="28"/>
          <w:szCs w:val="28"/>
        </w:rPr>
        <w:t>/</w:t>
      </w:r>
      <w:r w:rsidRPr="00A054DE">
        <w:rPr>
          <w:b/>
          <w:bCs/>
          <w:sz w:val="28"/>
          <w:szCs w:val="28"/>
        </w:rPr>
        <w:t>lbs</w:t>
      </w:r>
      <w:r w:rsidRPr="00E75DE2">
        <w:rPr>
          <w:sz w:val="28"/>
          <w:szCs w:val="28"/>
        </w:rPr>
        <w:t xml:space="preserve">. rotate the </w:t>
      </w:r>
      <w:r w:rsidR="0092231D">
        <w:rPr>
          <w:sz w:val="28"/>
          <w:szCs w:val="28"/>
        </w:rPr>
        <w:t>adjusting sleeve</w:t>
      </w:r>
      <w:r w:rsidRPr="00E75DE2">
        <w:rPr>
          <w:sz w:val="28"/>
          <w:szCs w:val="28"/>
        </w:rPr>
        <w:t xml:space="preserve"> to the previous measurements you wrote down. Leave jam nuts loose and use tape measure to set tow to factory specs.</w:t>
      </w:r>
    </w:p>
    <w:p w14:paraId="6A77411B" w14:textId="310B0562" w:rsidR="00D41FA2" w:rsidRDefault="00D37B56" w:rsidP="00144E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5DE2">
        <w:rPr>
          <w:sz w:val="28"/>
          <w:szCs w:val="28"/>
        </w:rPr>
        <w:t>Tighten all jam nuts</w:t>
      </w:r>
      <w:r w:rsidR="00E504D4">
        <w:rPr>
          <w:sz w:val="28"/>
          <w:szCs w:val="28"/>
        </w:rPr>
        <w:t xml:space="preserve"> on the</w:t>
      </w:r>
      <w:r w:rsidRPr="00E75DE2">
        <w:rPr>
          <w:sz w:val="28"/>
          <w:szCs w:val="28"/>
        </w:rPr>
        <w:t xml:space="preserve"> tie rods and drag links, </w:t>
      </w:r>
      <w:r w:rsidRPr="00C76B63">
        <w:rPr>
          <w:b/>
          <w:bCs/>
          <w:sz w:val="28"/>
          <w:szCs w:val="28"/>
        </w:rPr>
        <w:t xml:space="preserve">torque to 100 </w:t>
      </w:r>
      <w:r w:rsidR="00C76B63">
        <w:rPr>
          <w:b/>
          <w:bCs/>
          <w:sz w:val="28"/>
          <w:szCs w:val="28"/>
        </w:rPr>
        <w:t>f</w:t>
      </w:r>
      <w:r w:rsidRPr="00C76B63">
        <w:rPr>
          <w:b/>
          <w:bCs/>
          <w:sz w:val="28"/>
          <w:szCs w:val="28"/>
        </w:rPr>
        <w:t>t</w:t>
      </w:r>
      <w:r w:rsidR="00C76B63">
        <w:rPr>
          <w:b/>
          <w:bCs/>
          <w:sz w:val="28"/>
          <w:szCs w:val="28"/>
        </w:rPr>
        <w:t>/l</w:t>
      </w:r>
      <w:r w:rsidRPr="00C76B63">
        <w:rPr>
          <w:b/>
          <w:bCs/>
          <w:sz w:val="28"/>
          <w:szCs w:val="28"/>
        </w:rPr>
        <w:t>bs</w:t>
      </w:r>
      <w:r w:rsidRPr="00E75DE2">
        <w:rPr>
          <w:sz w:val="28"/>
          <w:szCs w:val="28"/>
        </w:rPr>
        <w:t xml:space="preserve">. </w:t>
      </w:r>
    </w:p>
    <w:p w14:paraId="536A864F" w14:textId="5C620F9F" w:rsidR="00F33A6D" w:rsidRDefault="00D41FA2" w:rsidP="007C2A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1FA2">
        <w:rPr>
          <w:sz w:val="28"/>
          <w:szCs w:val="28"/>
        </w:rPr>
        <w:t xml:space="preserve">At this point we highly recommend engaging a professional to get the alignment set.  </w:t>
      </w:r>
    </w:p>
    <w:p w14:paraId="3140BB2C" w14:textId="0F3999AE" w:rsidR="002E45E9" w:rsidRDefault="002E45E9" w:rsidP="002E45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5DE2">
        <w:rPr>
          <w:sz w:val="28"/>
          <w:szCs w:val="28"/>
        </w:rPr>
        <w:t xml:space="preserve">Now bend the </w:t>
      </w:r>
      <w:r>
        <w:rPr>
          <w:sz w:val="28"/>
          <w:szCs w:val="28"/>
        </w:rPr>
        <w:t>pointed</w:t>
      </w:r>
      <w:r w:rsidRPr="00E75DE2">
        <w:rPr>
          <w:sz w:val="28"/>
          <w:szCs w:val="28"/>
        </w:rPr>
        <w:t xml:space="preserve"> ta</w:t>
      </w:r>
      <w:r w:rsidR="00D46204">
        <w:rPr>
          <w:sz w:val="28"/>
          <w:szCs w:val="28"/>
        </w:rPr>
        <w:t>b</w:t>
      </w:r>
      <w:r w:rsidRPr="00E75DE2">
        <w:rPr>
          <w:sz w:val="28"/>
          <w:szCs w:val="28"/>
        </w:rPr>
        <w:t xml:space="preserve">s of the Ninja </w:t>
      </w:r>
      <w:r w:rsidR="00D46204">
        <w:rPr>
          <w:sz w:val="28"/>
          <w:szCs w:val="28"/>
        </w:rPr>
        <w:t>W</w:t>
      </w:r>
      <w:r w:rsidRPr="00E75DE2">
        <w:rPr>
          <w:sz w:val="28"/>
          <w:szCs w:val="28"/>
        </w:rPr>
        <w:t>asher over the jam nut.</w:t>
      </w:r>
    </w:p>
    <w:p w14:paraId="159F811F" w14:textId="2DD6410F" w:rsidR="00D00DA9" w:rsidRPr="00D00DA9" w:rsidRDefault="00D00DA9" w:rsidP="00D00DA9">
      <w:pPr>
        <w:pStyle w:val="ListParagraph"/>
        <w:numPr>
          <w:ilvl w:val="4"/>
          <w:numId w:val="1"/>
        </w:numPr>
        <w:rPr>
          <w:sz w:val="28"/>
          <w:szCs w:val="28"/>
        </w:rPr>
      </w:pPr>
      <w:r w:rsidRPr="004C413B">
        <w:rPr>
          <w:sz w:val="28"/>
          <w:szCs w:val="28"/>
        </w:rPr>
        <w:t>CONTINUED ON REVERSE SIDE</w:t>
      </w:r>
    </w:p>
    <w:p w14:paraId="5A3828BE" w14:textId="77777777" w:rsidR="0066205D" w:rsidRPr="00D553D8" w:rsidRDefault="0066205D" w:rsidP="006620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53D8">
        <w:rPr>
          <w:sz w:val="28"/>
          <w:szCs w:val="28"/>
        </w:rPr>
        <w:lastRenderedPageBreak/>
        <w:t>Set and adjust steering stabilizer, be sure that it has equal travel at full lock both directions.</w:t>
      </w:r>
    </w:p>
    <w:p w14:paraId="72869CF8" w14:textId="45D4E033" w:rsidR="002E45E9" w:rsidRDefault="005B566B" w:rsidP="005B566B">
      <w:pPr>
        <w:pStyle w:val="ListParagraph"/>
        <w:widowControl w:val="0"/>
        <w:numPr>
          <w:ilvl w:val="0"/>
          <w:numId w:val="1"/>
        </w:numPr>
        <w:tabs>
          <w:tab w:val="left" w:pos="470"/>
          <w:tab w:val="left" w:pos="534"/>
        </w:tabs>
        <w:autoSpaceDE w:val="0"/>
        <w:autoSpaceDN w:val="0"/>
        <w:spacing w:after="0"/>
        <w:ind w:right="1221"/>
        <w:contextualSpacing w:val="0"/>
        <w:rPr>
          <w:sz w:val="28"/>
          <w:szCs w:val="28"/>
        </w:rPr>
      </w:pPr>
      <w:r w:rsidRPr="00276259">
        <w:rPr>
          <w:sz w:val="28"/>
          <w:szCs w:val="28"/>
        </w:rPr>
        <w:t>Check jam nuts for tightness at 500 miles and monitor jam nuts regularly every 5000 miles or after oil changes for tightness.</w:t>
      </w:r>
    </w:p>
    <w:p w14:paraId="1C6DCF2C" w14:textId="77777777" w:rsidR="005B566B" w:rsidRPr="005B566B" w:rsidRDefault="005B566B" w:rsidP="005B566B">
      <w:pPr>
        <w:pStyle w:val="ListParagraph"/>
        <w:widowControl w:val="0"/>
        <w:tabs>
          <w:tab w:val="left" w:pos="470"/>
          <w:tab w:val="left" w:pos="534"/>
        </w:tabs>
        <w:autoSpaceDE w:val="0"/>
        <w:autoSpaceDN w:val="0"/>
        <w:spacing w:after="0"/>
        <w:ind w:right="1221"/>
        <w:contextualSpacing w:val="0"/>
        <w:rPr>
          <w:sz w:val="28"/>
          <w:szCs w:val="28"/>
        </w:rPr>
      </w:pPr>
    </w:p>
    <w:p w14:paraId="6DD335C3" w14:textId="78DF7A53" w:rsidR="006209AD" w:rsidRPr="00B94F79" w:rsidRDefault="006209AD" w:rsidP="006209AD">
      <w:pPr>
        <w:rPr>
          <w:sz w:val="28"/>
          <w:szCs w:val="28"/>
        </w:rPr>
      </w:pPr>
      <w:r w:rsidRPr="00B94F79">
        <w:rPr>
          <w:sz w:val="28"/>
          <w:szCs w:val="28"/>
        </w:rPr>
        <w:t>Wrenches needed:</w:t>
      </w:r>
    </w:p>
    <w:p w14:paraId="5AC26AE8" w14:textId="4025B7B3" w:rsidR="006209AD" w:rsidRPr="00B94F79" w:rsidRDefault="006209AD" w:rsidP="00377232">
      <w:pPr>
        <w:ind w:firstLine="720"/>
        <w:rPr>
          <w:sz w:val="28"/>
          <w:szCs w:val="28"/>
        </w:rPr>
      </w:pPr>
      <w:r w:rsidRPr="00B94F79">
        <w:rPr>
          <w:sz w:val="28"/>
          <w:szCs w:val="28"/>
        </w:rPr>
        <w:t>WR10</w:t>
      </w:r>
      <w:r w:rsidR="002D28C5">
        <w:rPr>
          <w:sz w:val="28"/>
          <w:szCs w:val="28"/>
        </w:rPr>
        <w:t>1</w:t>
      </w:r>
      <w:r w:rsidRPr="00B94F79">
        <w:rPr>
          <w:sz w:val="28"/>
          <w:szCs w:val="28"/>
        </w:rPr>
        <w:t xml:space="preserve"> – </w:t>
      </w:r>
      <w:r w:rsidR="0031233E">
        <w:rPr>
          <w:sz w:val="28"/>
          <w:szCs w:val="28"/>
        </w:rPr>
        <w:t>33</w:t>
      </w:r>
      <w:r w:rsidRPr="00B94F79">
        <w:rPr>
          <w:sz w:val="28"/>
          <w:szCs w:val="28"/>
        </w:rPr>
        <w:t>mm-</w:t>
      </w:r>
      <w:r w:rsidR="0031233E">
        <w:rPr>
          <w:sz w:val="28"/>
          <w:szCs w:val="28"/>
        </w:rPr>
        <w:t>35</w:t>
      </w:r>
      <w:r w:rsidRPr="00B94F79">
        <w:rPr>
          <w:sz w:val="28"/>
          <w:szCs w:val="28"/>
        </w:rPr>
        <w:t>mm</w:t>
      </w:r>
    </w:p>
    <w:p w14:paraId="6F8C23DD" w14:textId="1B48D3C9" w:rsidR="006209AD" w:rsidRPr="00B94F79" w:rsidRDefault="006209AD" w:rsidP="00377232">
      <w:pPr>
        <w:ind w:firstLine="720"/>
        <w:rPr>
          <w:sz w:val="28"/>
          <w:szCs w:val="28"/>
        </w:rPr>
      </w:pPr>
      <w:r w:rsidRPr="00B94F79">
        <w:rPr>
          <w:sz w:val="28"/>
          <w:szCs w:val="28"/>
        </w:rPr>
        <w:t>WR10</w:t>
      </w:r>
      <w:r w:rsidR="00377232">
        <w:rPr>
          <w:sz w:val="28"/>
          <w:szCs w:val="28"/>
        </w:rPr>
        <w:t>2</w:t>
      </w:r>
      <w:r w:rsidRPr="00B94F79">
        <w:rPr>
          <w:sz w:val="28"/>
          <w:szCs w:val="28"/>
        </w:rPr>
        <w:t xml:space="preserve"> – </w:t>
      </w:r>
      <w:r w:rsidR="0031233E">
        <w:rPr>
          <w:sz w:val="28"/>
          <w:szCs w:val="28"/>
        </w:rPr>
        <w:t>34</w:t>
      </w:r>
      <w:r w:rsidRPr="00B94F79">
        <w:rPr>
          <w:sz w:val="28"/>
          <w:szCs w:val="28"/>
        </w:rPr>
        <w:t>mm/</w:t>
      </w:r>
      <w:r w:rsidR="0031233E">
        <w:rPr>
          <w:sz w:val="28"/>
          <w:szCs w:val="28"/>
        </w:rPr>
        <w:t>36</w:t>
      </w:r>
      <w:r w:rsidRPr="00B94F79">
        <w:rPr>
          <w:sz w:val="28"/>
          <w:szCs w:val="28"/>
        </w:rPr>
        <w:t>mm</w:t>
      </w:r>
    </w:p>
    <w:p w14:paraId="6E48D077" w14:textId="77777777" w:rsidR="006209AD" w:rsidRDefault="006209AD" w:rsidP="006209AD">
      <w:pPr>
        <w:rPr>
          <w:i/>
          <w:iCs/>
          <w:color w:val="000000" w:themeColor="text1"/>
          <w:sz w:val="28"/>
          <w:szCs w:val="28"/>
        </w:rPr>
      </w:pPr>
    </w:p>
    <w:p w14:paraId="7A7256BE" w14:textId="77777777" w:rsidR="006209AD" w:rsidRDefault="006209AD" w:rsidP="006209AD">
      <w:pPr>
        <w:rPr>
          <w:color w:val="000000" w:themeColor="text1"/>
          <w:sz w:val="28"/>
          <w:szCs w:val="28"/>
        </w:rPr>
      </w:pPr>
      <w:r w:rsidRPr="00D92B09">
        <w:rPr>
          <w:i/>
          <w:iCs/>
          <w:color w:val="000000" w:themeColor="text1"/>
          <w:sz w:val="28"/>
          <w:szCs w:val="28"/>
        </w:rPr>
        <w:t>If you have any questions or concerns, please don’t hesitate to give us a call or</w:t>
      </w:r>
      <w:r>
        <w:rPr>
          <w:color w:val="000000" w:themeColor="text1"/>
          <w:sz w:val="28"/>
          <w:szCs w:val="28"/>
        </w:rPr>
        <w:t xml:space="preserve"> email.</w:t>
      </w:r>
    </w:p>
    <w:p w14:paraId="0F76BE6C" w14:textId="77777777" w:rsidR="006209AD" w:rsidRDefault="006209AD" w:rsidP="006209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Thank you,</w:t>
      </w:r>
    </w:p>
    <w:p w14:paraId="5973F167" w14:textId="77777777" w:rsidR="006209AD" w:rsidRPr="00D92B09" w:rsidRDefault="006209AD" w:rsidP="006209AD">
      <w:pPr>
        <w:rPr>
          <w:i/>
          <w:iCs/>
          <w:color w:val="000000" w:themeColor="text1"/>
          <w:sz w:val="28"/>
          <w:szCs w:val="28"/>
        </w:rPr>
      </w:pPr>
      <w:r w:rsidRPr="00D92B09">
        <w:rPr>
          <w:i/>
          <w:iCs/>
          <w:color w:val="000000" w:themeColor="text1"/>
          <w:sz w:val="28"/>
          <w:szCs w:val="28"/>
        </w:rPr>
        <w:t>Team Apex</w:t>
      </w:r>
    </w:p>
    <w:p w14:paraId="5000D0C9" w14:textId="77777777" w:rsidR="006209AD" w:rsidRDefault="006209AD" w:rsidP="006209AD">
      <w:pPr>
        <w:rPr>
          <w:color w:val="000000" w:themeColor="text1"/>
          <w:sz w:val="28"/>
          <w:szCs w:val="28"/>
        </w:rPr>
      </w:pPr>
      <w:hyperlink r:id="rId9" w:history="1">
        <w:r w:rsidRPr="00325728">
          <w:rPr>
            <w:rStyle w:val="Hyperlink"/>
            <w:sz w:val="28"/>
            <w:szCs w:val="28"/>
          </w:rPr>
          <w:t>sales@apexchassis.com</w:t>
        </w:r>
      </w:hyperlink>
    </w:p>
    <w:p w14:paraId="4A569D17" w14:textId="77777777" w:rsidR="006209AD" w:rsidRDefault="006209AD" w:rsidP="006209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480-470-5500</w:t>
      </w:r>
    </w:p>
    <w:p w14:paraId="60BD2124" w14:textId="77777777" w:rsidR="00404F2D" w:rsidRDefault="00404F2D" w:rsidP="007C2A39">
      <w:pPr>
        <w:rPr>
          <w:color w:val="000000" w:themeColor="text1"/>
          <w:sz w:val="28"/>
          <w:szCs w:val="28"/>
        </w:rPr>
      </w:pPr>
    </w:p>
    <w:p w14:paraId="1841A892" w14:textId="77777777" w:rsidR="00F33A6D" w:rsidRPr="00EE73F6" w:rsidRDefault="00F33A6D" w:rsidP="00793595">
      <w:pPr>
        <w:pStyle w:val="ListParagraph"/>
        <w:rPr>
          <w:b/>
          <w:bCs/>
          <w:sz w:val="28"/>
          <w:szCs w:val="28"/>
        </w:rPr>
      </w:pPr>
    </w:p>
    <w:p w14:paraId="5383E87F" w14:textId="77777777" w:rsidR="00B7428A" w:rsidRDefault="00B7428A"/>
    <w:sectPr w:rsidR="00B7428A" w:rsidSect="00D85ABA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0089"/>
    <w:multiLevelType w:val="hybridMultilevel"/>
    <w:tmpl w:val="7FF0B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30964"/>
    <w:multiLevelType w:val="hybridMultilevel"/>
    <w:tmpl w:val="B492F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D68AA"/>
    <w:multiLevelType w:val="hybridMultilevel"/>
    <w:tmpl w:val="FB92D7E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514346512">
    <w:abstractNumId w:val="1"/>
  </w:num>
  <w:num w:numId="2" w16cid:durableId="500202137">
    <w:abstractNumId w:val="0"/>
  </w:num>
  <w:num w:numId="3" w16cid:durableId="1472596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56"/>
    <w:rsid w:val="00144E95"/>
    <w:rsid w:val="00213EEA"/>
    <w:rsid w:val="0025171B"/>
    <w:rsid w:val="002D28C5"/>
    <w:rsid w:val="002E45E9"/>
    <w:rsid w:val="0031233E"/>
    <w:rsid w:val="00370C1E"/>
    <w:rsid w:val="00377232"/>
    <w:rsid w:val="003A2CD5"/>
    <w:rsid w:val="003B0336"/>
    <w:rsid w:val="00404F2D"/>
    <w:rsid w:val="00421FB1"/>
    <w:rsid w:val="004C413B"/>
    <w:rsid w:val="0051556B"/>
    <w:rsid w:val="005726B3"/>
    <w:rsid w:val="005B566B"/>
    <w:rsid w:val="005E288D"/>
    <w:rsid w:val="005F3FD4"/>
    <w:rsid w:val="006209AD"/>
    <w:rsid w:val="00623D58"/>
    <w:rsid w:val="00627265"/>
    <w:rsid w:val="0063634E"/>
    <w:rsid w:val="00647533"/>
    <w:rsid w:val="0066205D"/>
    <w:rsid w:val="006B1A77"/>
    <w:rsid w:val="006E5C89"/>
    <w:rsid w:val="00740322"/>
    <w:rsid w:val="00793595"/>
    <w:rsid w:val="007C2A39"/>
    <w:rsid w:val="0092231D"/>
    <w:rsid w:val="009E590C"/>
    <w:rsid w:val="009F1085"/>
    <w:rsid w:val="00A054DE"/>
    <w:rsid w:val="00B4696E"/>
    <w:rsid w:val="00B7428A"/>
    <w:rsid w:val="00BC3D91"/>
    <w:rsid w:val="00C76B63"/>
    <w:rsid w:val="00D00DA9"/>
    <w:rsid w:val="00D37B56"/>
    <w:rsid w:val="00D41FA2"/>
    <w:rsid w:val="00D46204"/>
    <w:rsid w:val="00D85ABA"/>
    <w:rsid w:val="00E37BEE"/>
    <w:rsid w:val="00E504D4"/>
    <w:rsid w:val="00E56083"/>
    <w:rsid w:val="00E75DE2"/>
    <w:rsid w:val="00EF6802"/>
    <w:rsid w:val="00F1476C"/>
    <w:rsid w:val="00F33A6D"/>
    <w:rsid w:val="00F358C7"/>
    <w:rsid w:val="00FA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F056"/>
  <w15:chartTrackingRefBased/>
  <w15:docId w15:val="{FD517648-DFB2-4049-A48C-F6D89376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37B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A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ales@apexchass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fca7d-4995-4271-8304-3f08dcbf5498" xsi:nil="true"/>
    <lcf76f155ced4ddcb4097134ff3c332f xmlns="7111a878-c307-42c3-86d9-2cc89d7d1d5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D08A765935B40B83421AFC3432CF2" ma:contentTypeVersion="14" ma:contentTypeDescription="Create a new document." ma:contentTypeScope="" ma:versionID="0d5308dd3a80e6bfa11d600afab77e22">
  <xsd:schema xmlns:xsd="http://www.w3.org/2001/XMLSchema" xmlns:xs="http://www.w3.org/2001/XMLSchema" xmlns:p="http://schemas.microsoft.com/office/2006/metadata/properties" xmlns:ns2="7111a878-c307-42c3-86d9-2cc89d7d1d50" xmlns:ns3="c96fca7d-4995-4271-8304-3f08dcbf5498" targetNamespace="http://schemas.microsoft.com/office/2006/metadata/properties" ma:root="true" ma:fieldsID="3af0b5f25ef5eebfa9964f81a9fb021b" ns2:_="" ns3:_="">
    <xsd:import namespace="7111a878-c307-42c3-86d9-2cc89d7d1d50"/>
    <xsd:import namespace="c96fca7d-4995-4271-8304-3f08dcbf5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a878-c307-42c3-86d9-2cc89d7d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ed98fb-a74d-4a38-8e6b-7c284c158d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fca7d-4995-4271-8304-3f08dcbf54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57d229-deed-4395-b4f9-2cc48f21901c}" ma:internalName="TaxCatchAll" ma:showField="CatchAllData" ma:web="c96fca7d-4995-4271-8304-3f08dcbf5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FBF7C-86BC-48F3-8D8E-E4702AD016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15D-0633-4082-9C53-0953014F6D42}">
  <ds:schemaRefs>
    <ds:schemaRef ds:uri="http://schemas.microsoft.com/office/2006/metadata/properties"/>
    <ds:schemaRef ds:uri="http://schemas.microsoft.com/office/infopath/2007/PartnerControls"/>
    <ds:schemaRef ds:uri="c96fca7d-4995-4271-8304-3f08dcbf5498"/>
    <ds:schemaRef ds:uri="7111a878-c307-42c3-86d9-2cc89d7d1d50"/>
  </ds:schemaRefs>
</ds:datastoreItem>
</file>

<file path=customXml/itemProps3.xml><?xml version="1.0" encoding="utf-8"?>
<ds:datastoreItem xmlns:ds="http://schemas.openxmlformats.org/officeDocument/2006/customXml" ds:itemID="{C37B019D-7025-4D60-8B28-BC84C39F7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1a878-c307-42c3-86d9-2cc89d7d1d50"/>
    <ds:schemaRef ds:uri="c96fca7d-4995-4271-8304-3f08dcbf5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Dawnette Williams</dc:creator>
  <cp:keywords/>
  <dc:description/>
  <cp:lastModifiedBy>Casey Pike</cp:lastModifiedBy>
  <cp:revision>43</cp:revision>
  <cp:lastPrinted>2025-01-24T18:31:00Z</cp:lastPrinted>
  <dcterms:created xsi:type="dcterms:W3CDTF">2021-11-29T21:43:00Z</dcterms:created>
  <dcterms:modified xsi:type="dcterms:W3CDTF">2025-02-19T18:46:00Z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0x010100CBED08A765935B40B83421AFC3432CF2</vt:lpwstr>
  </property>
  <property fmtid="{D5CDD505-2E9C-101B-9397-08002B2CF9AE}" pid="3" name="MediaServiceImageTags">
    <vt:lpwstr/>
  </property>
</Properties>
</file>