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B758" w14:textId="2DB9F58B" w:rsidR="00657DE1" w:rsidRPr="00AC30C6" w:rsidRDefault="00657DE1" w:rsidP="0036531D">
      <w:pPr>
        <w:jc w:val="center"/>
        <w:rPr>
          <w:b/>
          <w:bCs/>
          <w:sz w:val="26"/>
          <w:szCs w:val="26"/>
        </w:rPr>
      </w:pPr>
      <w:r w:rsidRPr="00AC30C6">
        <w:rPr>
          <w:noProof/>
          <w:sz w:val="26"/>
          <w:szCs w:val="26"/>
        </w:rPr>
        <w:drawing>
          <wp:inline distT="0" distB="0" distL="0" distR="0" wp14:anchorId="520D988E" wp14:editId="6EA26F3A">
            <wp:extent cx="1866900" cy="1638300"/>
            <wp:effectExtent l="0" t="0" r="0" b="0"/>
            <wp:docPr id="1" name="x_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6B8A5" w14:textId="577095FF" w:rsidR="00EE73F6" w:rsidRPr="00AC30C6" w:rsidRDefault="005E7902" w:rsidP="000B5055">
      <w:pPr>
        <w:spacing w:after="0"/>
        <w:jc w:val="center"/>
        <w:rPr>
          <w:b/>
          <w:bCs/>
          <w:sz w:val="26"/>
          <w:szCs w:val="26"/>
        </w:rPr>
      </w:pPr>
      <w:r w:rsidRPr="00AC30C6">
        <w:rPr>
          <w:b/>
          <w:bCs/>
          <w:sz w:val="26"/>
          <w:szCs w:val="26"/>
        </w:rPr>
        <w:t xml:space="preserve">Jeep </w:t>
      </w:r>
      <w:r w:rsidR="007C12DE">
        <w:rPr>
          <w:b/>
          <w:bCs/>
          <w:sz w:val="26"/>
          <w:szCs w:val="26"/>
        </w:rPr>
        <w:t>JL/JT</w:t>
      </w:r>
      <w:r w:rsidR="00574903" w:rsidRPr="00AC30C6">
        <w:rPr>
          <w:b/>
          <w:bCs/>
          <w:sz w:val="26"/>
          <w:szCs w:val="26"/>
        </w:rPr>
        <w:t xml:space="preserve"> No Flip</w:t>
      </w:r>
    </w:p>
    <w:p w14:paraId="641C1938" w14:textId="714A9B5D" w:rsidR="00A214D2" w:rsidRPr="00AC30C6" w:rsidRDefault="008D2B7A" w:rsidP="000B5055">
      <w:pPr>
        <w:spacing w:after="0"/>
        <w:jc w:val="center"/>
        <w:rPr>
          <w:b/>
          <w:bCs/>
          <w:sz w:val="26"/>
          <w:szCs w:val="26"/>
        </w:rPr>
      </w:pPr>
      <w:r w:rsidRPr="00AC30C6">
        <w:rPr>
          <w:b/>
          <w:bCs/>
          <w:sz w:val="26"/>
          <w:szCs w:val="26"/>
        </w:rPr>
        <w:t>T</w:t>
      </w:r>
      <w:r w:rsidR="005E1DBC" w:rsidRPr="00AC30C6">
        <w:rPr>
          <w:b/>
          <w:bCs/>
          <w:sz w:val="26"/>
          <w:szCs w:val="26"/>
        </w:rPr>
        <w:t xml:space="preserve">ie </w:t>
      </w:r>
      <w:r w:rsidRPr="00AC30C6">
        <w:rPr>
          <w:b/>
          <w:bCs/>
          <w:sz w:val="26"/>
          <w:szCs w:val="26"/>
        </w:rPr>
        <w:t>Rod and Drag Link Installation Instructions</w:t>
      </w:r>
      <w:r w:rsidR="00952BF1" w:rsidRPr="00AC30C6">
        <w:rPr>
          <w:b/>
          <w:bCs/>
          <w:sz w:val="26"/>
          <w:szCs w:val="26"/>
        </w:rPr>
        <w:t>:</w:t>
      </w:r>
    </w:p>
    <w:p w14:paraId="43536F02" w14:textId="77777777" w:rsidR="000B5055" w:rsidRPr="00AC30C6" w:rsidRDefault="000B5055" w:rsidP="000B5055">
      <w:pPr>
        <w:spacing w:after="0"/>
        <w:jc w:val="center"/>
        <w:rPr>
          <w:b/>
          <w:bCs/>
          <w:sz w:val="26"/>
          <w:szCs w:val="26"/>
        </w:rPr>
      </w:pPr>
    </w:p>
    <w:p w14:paraId="1EAB4545" w14:textId="2029EDE1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Before removing your </w:t>
      </w:r>
      <w:r w:rsidR="006C4204" w:rsidRPr="00AC30C6">
        <w:rPr>
          <w:sz w:val="26"/>
          <w:szCs w:val="26"/>
        </w:rPr>
        <w:t>OEM,</w:t>
      </w:r>
      <w:r w:rsidRPr="00AC30C6">
        <w:rPr>
          <w:sz w:val="26"/>
          <w:szCs w:val="26"/>
        </w:rPr>
        <w:t xml:space="preserve"> tie rod and drag link assemblies, measure from </w:t>
      </w:r>
      <w:proofErr w:type="spellStart"/>
      <w:r w:rsidRPr="00AC30C6">
        <w:rPr>
          <w:sz w:val="26"/>
          <w:szCs w:val="26"/>
        </w:rPr>
        <w:t>zerk</w:t>
      </w:r>
      <w:proofErr w:type="spellEnd"/>
      <w:r w:rsidRPr="00AC30C6">
        <w:rPr>
          <w:sz w:val="26"/>
          <w:szCs w:val="26"/>
        </w:rPr>
        <w:t xml:space="preserve"> to </w:t>
      </w:r>
      <w:proofErr w:type="spellStart"/>
      <w:r w:rsidRPr="00AC30C6">
        <w:rPr>
          <w:sz w:val="26"/>
          <w:szCs w:val="26"/>
        </w:rPr>
        <w:t>zerk</w:t>
      </w:r>
      <w:proofErr w:type="spellEnd"/>
      <w:r w:rsidRPr="00AC30C6">
        <w:rPr>
          <w:sz w:val="26"/>
          <w:szCs w:val="26"/>
        </w:rPr>
        <w:t xml:space="preserve"> fitting on each, and write these measurements </w:t>
      </w:r>
      <w:proofErr w:type="gramStart"/>
      <w:r w:rsidRPr="00AC30C6">
        <w:rPr>
          <w:sz w:val="26"/>
          <w:szCs w:val="26"/>
        </w:rPr>
        <w:t>down for</w:t>
      </w:r>
      <w:proofErr w:type="gramEnd"/>
      <w:r w:rsidRPr="00AC30C6">
        <w:rPr>
          <w:sz w:val="26"/>
          <w:szCs w:val="26"/>
        </w:rPr>
        <w:t xml:space="preserve"> later.</w:t>
      </w:r>
    </w:p>
    <w:p w14:paraId="59D75D0F" w14:textId="665B49BA" w:rsidR="00EC798F" w:rsidRPr="000B37B6" w:rsidRDefault="00EC798F" w:rsidP="00EC798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All parts that begin with TR belong to the tie rod assembly (TR181 and TR182). The parts for the drag link assembly consist of: DL112 on the knuckle side of drag link and DL111 for the pitman arm end of the drag link.</w:t>
      </w:r>
    </w:p>
    <w:p w14:paraId="62DBCD55" w14:textId="05F0FA07" w:rsidR="005E1DBC" w:rsidRPr="00AC30C6" w:rsidRDefault="00910686" w:rsidP="0091068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>Locate the passenger</w:t>
      </w:r>
      <w:r w:rsidR="006A0345">
        <w:rPr>
          <w:sz w:val="26"/>
          <w:szCs w:val="26"/>
        </w:rPr>
        <w:t xml:space="preserve"> side, </w:t>
      </w:r>
      <w:r w:rsidRPr="00AC30C6">
        <w:rPr>
          <w:sz w:val="26"/>
          <w:szCs w:val="26"/>
        </w:rPr>
        <w:t xml:space="preserve">driver side tie rod ends and adjusting </w:t>
      </w:r>
      <w:r w:rsidR="00FE69F1" w:rsidRPr="00AC30C6">
        <w:rPr>
          <w:sz w:val="26"/>
          <w:szCs w:val="26"/>
        </w:rPr>
        <w:t>sleeve</w:t>
      </w:r>
      <w:r w:rsidRPr="00AC30C6">
        <w:rPr>
          <w:sz w:val="26"/>
          <w:szCs w:val="26"/>
        </w:rPr>
        <w:t xml:space="preserve">. The passenger side rod ends have notches in the jam nuts, indicating left-hand thread. The adjusting tube has a ring machined in one end next to the flats on the ends – this indicates left-hand threads. </w:t>
      </w:r>
      <w:r w:rsidR="00ED6F88" w:rsidRPr="00AC30C6">
        <w:rPr>
          <w:sz w:val="26"/>
          <w:szCs w:val="26"/>
        </w:rPr>
        <w:t xml:space="preserve">Please, coat the inside threads of the </w:t>
      </w:r>
      <w:r w:rsidR="001132C8">
        <w:rPr>
          <w:sz w:val="26"/>
          <w:szCs w:val="26"/>
        </w:rPr>
        <w:t>adjusting sleeve</w:t>
      </w:r>
      <w:r w:rsidR="00ED6F88" w:rsidRPr="00AC30C6">
        <w:rPr>
          <w:sz w:val="26"/>
          <w:szCs w:val="26"/>
        </w:rPr>
        <w:t xml:space="preserve"> with anti-</w:t>
      </w:r>
      <w:proofErr w:type="gramStart"/>
      <w:r w:rsidR="00ED6F88" w:rsidRPr="00AC30C6">
        <w:rPr>
          <w:sz w:val="26"/>
          <w:szCs w:val="26"/>
        </w:rPr>
        <w:t>seize</w:t>
      </w:r>
      <w:proofErr w:type="gramEnd"/>
      <w:r w:rsidR="00ED6F88" w:rsidRPr="00AC30C6">
        <w:rPr>
          <w:sz w:val="26"/>
          <w:szCs w:val="26"/>
        </w:rPr>
        <w:t xml:space="preserve">, </w:t>
      </w:r>
      <w:r w:rsidR="00ED6F88" w:rsidRPr="00486138">
        <w:rPr>
          <w:b/>
          <w:bCs/>
          <w:sz w:val="26"/>
          <w:szCs w:val="26"/>
        </w:rPr>
        <w:t>NOT the tie rod end threads</w:t>
      </w:r>
      <w:r w:rsidR="00ED6F88" w:rsidRPr="00AC30C6">
        <w:rPr>
          <w:sz w:val="26"/>
          <w:szCs w:val="26"/>
        </w:rPr>
        <w:t xml:space="preserve">. Getting anti-seize </w:t>
      </w:r>
      <w:proofErr w:type="gramStart"/>
      <w:r w:rsidR="00ED6F88" w:rsidRPr="00AC30C6">
        <w:rPr>
          <w:sz w:val="26"/>
          <w:szCs w:val="26"/>
        </w:rPr>
        <w:t>in the area of</w:t>
      </w:r>
      <w:proofErr w:type="gramEnd"/>
      <w:r w:rsidR="00ED6F88" w:rsidRPr="00AC30C6">
        <w:rPr>
          <w:sz w:val="26"/>
          <w:szCs w:val="26"/>
        </w:rPr>
        <w:t xml:space="preserve"> the jam nuts can decrease the effectiveness of the jam nuts.</w:t>
      </w:r>
    </w:p>
    <w:p w14:paraId="664BECD8" w14:textId="5D3513D2" w:rsidR="000F191D" w:rsidRPr="00AC30C6" w:rsidRDefault="000F191D" w:rsidP="000F191D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AC30C6">
        <w:rPr>
          <w:rFonts w:ascii="Calibri" w:hAnsi="Calibri" w:cs="Calibri"/>
          <w:sz w:val="26"/>
          <w:szCs w:val="26"/>
        </w:rPr>
        <w:t xml:space="preserve">Thread jam nuts all the way down the </w:t>
      </w:r>
      <w:r w:rsidR="002A4C08" w:rsidRPr="00AC30C6">
        <w:rPr>
          <w:rFonts w:ascii="Calibri" w:hAnsi="Calibri" w:cs="Calibri"/>
          <w:sz w:val="26"/>
          <w:szCs w:val="26"/>
        </w:rPr>
        <w:t>tie rod</w:t>
      </w:r>
      <w:r w:rsidRPr="00AC30C6">
        <w:rPr>
          <w:rFonts w:ascii="Calibri" w:hAnsi="Calibri" w:cs="Calibri"/>
          <w:sz w:val="26"/>
          <w:szCs w:val="26"/>
        </w:rPr>
        <w:t xml:space="preserve"> ends, then </w:t>
      </w:r>
      <w:r w:rsidRPr="00AC30C6">
        <w:rPr>
          <w:sz w:val="26"/>
          <w:szCs w:val="26"/>
        </w:rPr>
        <w:t>install the bent Ninja washers onto the adjusting sleeve with the bent side facing toward the adjusting sleeve.</w:t>
      </w:r>
    </w:p>
    <w:p w14:paraId="1CD4DBC5" w14:textId="288788C0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Start </w:t>
      </w:r>
      <w:r w:rsidR="00081631">
        <w:rPr>
          <w:sz w:val="26"/>
          <w:szCs w:val="26"/>
        </w:rPr>
        <w:t>with passenger side</w:t>
      </w:r>
      <w:r w:rsidRPr="00AC30C6">
        <w:rPr>
          <w:sz w:val="26"/>
          <w:szCs w:val="26"/>
        </w:rPr>
        <w:t xml:space="preserve"> thread in the tie rod ends, ensuring the correct thread direction. Thread until it reaches the jam nut.</w:t>
      </w:r>
    </w:p>
    <w:p w14:paraId="2CFFD5D5" w14:textId="0555794D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Continue with the </w:t>
      </w:r>
      <w:r w:rsidR="00697BAE" w:rsidRPr="00AC30C6">
        <w:rPr>
          <w:sz w:val="26"/>
          <w:szCs w:val="26"/>
        </w:rPr>
        <w:t>driver</w:t>
      </w:r>
      <w:r w:rsidR="00A26EF2" w:rsidRPr="00AC30C6">
        <w:rPr>
          <w:sz w:val="26"/>
          <w:szCs w:val="26"/>
        </w:rPr>
        <w:t>’s</w:t>
      </w:r>
      <w:r w:rsidRPr="00AC30C6">
        <w:rPr>
          <w:sz w:val="26"/>
          <w:szCs w:val="26"/>
        </w:rPr>
        <w:t xml:space="preserve"> side of the tie rod and repeat the above instructions.</w:t>
      </w:r>
    </w:p>
    <w:p w14:paraId="435F1F30" w14:textId="77777777" w:rsidR="008B50E2" w:rsidRPr="00AC30C6" w:rsidRDefault="008B50E2" w:rsidP="008B50E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>Now adjust the ends equally to set the grease fitting to grease fitting (or ball-stud center to center) distance to the same as the OE measurements you took earlier.</w:t>
      </w:r>
    </w:p>
    <w:p w14:paraId="5D1F2074" w14:textId="6AF0811A" w:rsidR="000C2655" w:rsidRPr="00AC30C6" w:rsidRDefault="00693BA8" w:rsidP="00AE64D3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="00207BCF" w:rsidRPr="00AC30C6">
        <w:rPr>
          <w:sz w:val="26"/>
          <w:szCs w:val="26"/>
        </w:rPr>
        <w:t xml:space="preserve">ssemble the Drag link assembly, locate drag link </w:t>
      </w:r>
      <w:r w:rsidR="00136068" w:rsidRPr="00AC30C6">
        <w:rPr>
          <w:sz w:val="26"/>
          <w:szCs w:val="26"/>
        </w:rPr>
        <w:t>adjusting sleeve</w:t>
      </w:r>
      <w:r w:rsidR="00207BCF" w:rsidRPr="00AC30C6">
        <w:rPr>
          <w:sz w:val="26"/>
          <w:szCs w:val="26"/>
        </w:rPr>
        <w:t xml:space="preserve"> and ends</w:t>
      </w:r>
      <w:r w:rsidR="006E2958" w:rsidRPr="00AC30C6">
        <w:rPr>
          <w:sz w:val="26"/>
          <w:szCs w:val="26"/>
        </w:rPr>
        <w:t>.</w:t>
      </w:r>
      <w:r w:rsidR="00AE64D3" w:rsidRPr="00AC30C6">
        <w:rPr>
          <w:sz w:val="26"/>
          <w:szCs w:val="26"/>
        </w:rPr>
        <w:t xml:space="preserve"> </w:t>
      </w:r>
      <w:r w:rsidR="000C2655" w:rsidRPr="00AC30C6">
        <w:rPr>
          <w:rFonts w:ascii="Calibri" w:hAnsi="Calibri" w:cs="Calibri"/>
          <w:sz w:val="26"/>
          <w:szCs w:val="26"/>
        </w:rPr>
        <w:t xml:space="preserve">Thread jam nuts all the way down the </w:t>
      </w:r>
      <w:r w:rsidR="00AE64D3" w:rsidRPr="00AC30C6">
        <w:rPr>
          <w:rFonts w:ascii="Calibri" w:hAnsi="Calibri" w:cs="Calibri"/>
          <w:sz w:val="26"/>
          <w:szCs w:val="26"/>
        </w:rPr>
        <w:t>drag link</w:t>
      </w:r>
      <w:r w:rsidR="000C2655" w:rsidRPr="00AC30C6">
        <w:rPr>
          <w:rFonts w:ascii="Calibri" w:hAnsi="Calibri" w:cs="Calibri"/>
          <w:sz w:val="26"/>
          <w:szCs w:val="26"/>
        </w:rPr>
        <w:t xml:space="preserve"> ends, then </w:t>
      </w:r>
      <w:r w:rsidR="000C2655" w:rsidRPr="00AC30C6">
        <w:rPr>
          <w:sz w:val="26"/>
          <w:szCs w:val="26"/>
        </w:rPr>
        <w:t>install the bent Ninja washers onto the adjusting sleeve with the bent side facing toward the adjusting sleeve.</w:t>
      </w:r>
    </w:p>
    <w:p w14:paraId="0F356F29" w14:textId="7AB30E24" w:rsidR="005F5C8C" w:rsidRDefault="001C2033" w:rsidP="00AC30C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Starting with the drag link adjusting sleeve, locate the passenger side, it will have a cut line toward the end of the rod, find the left tie rod end, this will have notches in the jam nut. Start to thread in the </w:t>
      </w:r>
      <w:r w:rsidR="005056D9">
        <w:rPr>
          <w:sz w:val="26"/>
          <w:szCs w:val="26"/>
        </w:rPr>
        <w:t>drag link</w:t>
      </w:r>
      <w:r w:rsidRPr="00AC30C6">
        <w:rPr>
          <w:sz w:val="26"/>
          <w:szCs w:val="26"/>
        </w:rPr>
        <w:t xml:space="preserve"> end, ensuring the correct thread direction. Thread until it reaches the jam nut.</w:t>
      </w:r>
    </w:p>
    <w:p w14:paraId="5A4CC6C7" w14:textId="62C0882F" w:rsidR="00567F4B" w:rsidRDefault="00567F4B" w:rsidP="00AC30C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>Continue with the pitman arm side of the drag link and repeat the above instructions.</w:t>
      </w:r>
      <w:r w:rsidR="0003248B" w:rsidRPr="00AC30C6">
        <w:rPr>
          <w:sz w:val="26"/>
          <w:szCs w:val="26"/>
        </w:rPr>
        <w:t xml:space="preserve"> Now adjust the ends equally to set the grease fitting to grease fitting (or ball-stud center to center) distance to the same as the OE measurements you took earlier.</w:t>
      </w:r>
    </w:p>
    <w:p w14:paraId="4F5F6133" w14:textId="77777777" w:rsidR="005E1DBC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>Remove OEM tie rod and drag link assemblies.</w:t>
      </w:r>
    </w:p>
    <w:p w14:paraId="23C74DB6" w14:textId="244E29A7" w:rsidR="00514512" w:rsidRPr="00514512" w:rsidRDefault="00514512" w:rsidP="00514512">
      <w:pPr>
        <w:pStyle w:val="ListParagraph"/>
        <w:numPr>
          <w:ilvl w:val="3"/>
          <w:numId w:val="1"/>
        </w:numPr>
        <w:rPr>
          <w:sz w:val="26"/>
          <w:szCs w:val="26"/>
        </w:rPr>
      </w:pPr>
      <w:r w:rsidRPr="00AC30C6">
        <w:rPr>
          <w:color w:val="000000" w:themeColor="text1"/>
          <w:sz w:val="26"/>
          <w:szCs w:val="26"/>
        </w:rPr>
        <w:t>CONTINUED ON REVERSE SIDE</w:t>
      </w:r>
    </w:p>
    <w:p w14:paraId="334450ED" w14:textId="108F90EE" w:rsidR="00AE3C7D" w:rsidRPr="00AC30C6" w:rsidRDefault="00FB790A" w:rsidP="000A1E3E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AC30C6">
        <w:rPr>
          <w:rFonts w:ascii="Calibri" w:hAnsi="Calibri" w:cs="Calibri"/>
          <w:sz w:val="26"/>
          <w:szCs w:val="26"/>
        </w:rPr>
        <w:lastRenderedPageBreak/>
        <w:t>Before installing the ends, apply a light layer of grease to the top of the boot. This will create a lubricated surface between the boot and the joint, helping to reduce friction.</w:t>
      </w:r>
    </w:p>
    <w:p w14:paraId="1920B872" w14:textId="53533ACC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Install </w:t>
      </w:r>
      <w:r w:rsidR="009509DC">
        <w:rPr>
          <w:b/>
          <w:bCs/>
          <w:sz w:val="26"/>
          <w:szCs w:val="26"/>
        </w:rPr>
        <w:t>D</w:t>
      </w:r>
      <w:r w:rsidRPr="009509DC">
        <w:rPr>
          <w:b/>
          <w:bCs/>
          <w:sz w:val="26"/>
          <w:szCs w:val="26"/>
        </w:rPr>
        <w:t xml:space="preserve">rag </w:t>
      </w:r>
      <w:r w:rsidR="009509DC">
        <w:rPr>
          <w:b/>
          <w:bCs/>
          <w:sz w:val="26"/>
          <w:szCs w:val="26"/>
        </w:rPr>
        <w:t>L</w:t>
      </w:r>
      <w:r w:rsidRPr="009509DC">
        <w:rPr>
          <w:b/>
          <w:bCs/>
          <w:sz w:val="26"/>
          <w:szCs w:val="26"/>
        </w:rPr>
        <w:t>ink</w:t>
      </w:r>
      <w:r w:rsidRPr="00AC30C6">
        <w:rPr>
          <w:sz w:val="26"/>
          <w:szCs w:val="26"/>
        </w:rPr>
        <w:t xml:space="preserve"> first with the drag link end on the knuckle side then the pitman arm side.  </w:t>
      </w:r>
      <w:r w:rsidRPr="009509DC">
        <w:rPr>
          <w:b/>
          <w:bCs/>
          <w:sz w:val="26"/>
          <w:szCs w:val="26"/>
        </w:rPr>
        <w:t>Torque the castle nuts 75-82 ft</w:t>
      </w:r>
      <w:r w:rsidR="00E2686D">
        <w:rPr>
          <w:b/>
          <w:bCs/>
          <w:sz w:val="26"/>
          <w:szCs w:val="26"/>
        </w:rPr>
        <w:t>/</w:t>
      </w:r>
      <w:r w:rsidRPr="009509DC">
        <w:rPr>
          <w:b/>
          <w:bCs/>
          <w:sz w:val="26"/>
          <w:szCs w:val="26"/>
        </w:rPr>
        <w:t>lbs</w:t>
      </w:r>
      <w:r w:rsidRPr="00AC30C6">
        <w:rPr>
          <w:sz w:val="26"/>
          <w:szCs w:val="26"/>
        </w:rPr>
        <w:t>. leave the jam nuts loose and center the steering wheel before turning the tube until lined up.</w:t>
      </w:r>
    </w:p>
    <w:p w14:paraId="1750BBDE" w14:textId="201B00B0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509DC">
        <w:rPr>
          <w:b/>
          <w:bCs/>
          <w:sz w:val="26"/>
          <w:szCs w:val="26"/>
        </w:rPr>
        <w:t>Install the tie rod assembly</w:t>
      </w:r>
      <w:r w:rsidRPr="00AC30C6">
        <w:rPr>
          <w:sz w:val="26"/>
          <w:szCs w:val="26"/>
        </w:rPr>
        <w:t xml:space="preserve">, </w:t>
      </w:r>
      <w:r w:rsidRPr="009509DC">
        <w:rPr>
          <w:b/>
          <w:bCs/>
          <w:sz w:val="26"/>
          <w:szCs w:val="26"/>
        </w:rPr>
        <w:t>torque castle nuts to 63-67 ft</w:t>
      </w:r>
      <w:r w:rsidR="00A45A9A">
        <w:rPr>
          <w:b/>
          <w:bCs/>
          <w:sz w:val="26"/>
          <w:szCs w:val="26"/>
        </w:rPr>
        <w:t>/</w:t>
      </w:r>
      <w:r w:rsidRPr="009509DC">
        <w:rPr>
          <w:b/>
          <w:bCs/>
          <w:sz w:val="26"/>
          <w:szCs w:val="26"/>
        </w:rPr>
        <w:t>lbs</w:t>
      </w:r>
      <w:r w:rsidRPr="00AC30C6">
        <w:rPr>
          <w:sz w:val="26"/>
          <w:szCs w:val="26"/>
        </w:rPr>
        <w:t>. Leave jam nuts loose and use tape measure to set tow to factory specs.</w:t>
      </w:r>
    </w:p>
    <w:p w14:paraId="0F43EDF2" w14:textId="4BACF068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Tighten all the jam nuts on the tie rods and drag links, </w:t>
      </w:r>
      <w:r w:rsidRPr="00A45A9A">
        <w:rPr>
          <w:b/>
          <w:bCs/>
          <w:sz w:val="26"/>
          <w:szCs w:val="26"/>
        </w:rPr>
        <w:t xml:space="preserve">torque to 100 </w:t>
      </w:r>
      <w:r w:rsidR="00E2686D" w:rsidRPr="00A45A9A">
        <w:rPr>
          <w:b/>
          <w:bCs/>
          <w:sz w:val="26"/>
          <w:szCs w:val="26"/>
        </w:rPr>
        <w:t>ft/l</w:t>
      </w:r>
      <w:r w:rsidRPr="00A45A9A">
        <w:rPr>
          <w:b/>
          <w:bCs/>
          <w:sz w:val="26"/>
          <w:szCs w:val="26"/>
        </w:rPr>
        <w:t>bs</w:t>
      </w:r>
      <w:r w:rsidRPr="00AC30C6">
        <w:rPr>
          <w:sz w:val="26"/>
          <w:szCs w:val="26"/>
        </w:rPr>
        <w:t>. (Note: There is an anti-flop bearing in the tie rod ends</w:t>
      </w:r>
      <w:r w:rsidR="003C70FF" w:rsidRPr="00AC30C6">
        <w:rPr>
          <w:sz w:val="26"/>
          <w:szCs w:val="26"/>
        </w:rPr>
        <w:t>)</w:t>
      </w:r>
      <w:r w:rsidRPr="00AC30C6">
        <w:rPr>
          <w:sz w:val="26"/>
          <w:szCs w:val="26"/>
        </w:rPr>
        <w:t>. This bearing allows for 4 degrees forward and back rotation (flop). When tightening the tie rod jam nuts ensure that you are not tightening against these bearings. To do this: Tighten the passenger side jam nut first, then center the “flop” in the bearing while tightening the driver</w:t>
      </w:r>
      <w:r w:rsidR="00EF078A" w:rsidRPr="00AC30C6">
        <w:rPr>
          <w:sz w:val="26"/>
          <w:szCs w:val="26"/>
        </w:rPr>
        <w:t>’</w:t>
      </w:r>
      <w:r w:rsidRPr="00AC30C6">
        <w:rPr>
          <w:sz w:val="26"/>
          <w:szCs w:val="26"/>
        </w:rPr>
        <w:t>s side jam nut. When both jam nuts are tight there should be approximately 4 degrees of forward and back rotation (</w:t>
      </w:r>
      <w:r w:rsidR="006C4204" w:rsidRPr="00AC30C6">
        <w:rPr>
          <w:sz w:val="26"/>
          <w:szCs w:val="26"/>
        </w:rPr>
        <w:t>flop)</w:t>
      </w:r>
      <w:r w:rsidRPr="00AC30C6">
        <w:rPr>
          <w:sz w:val="26"/>
          <w:szCs w:val="26"/>
        </w:rPr>
        <w:t>.</w:t>
      </w:r>
    </w:p>
    <w:p w14:paraId="37AF490D" w14:textId="4131DC51" w:rsidR="005E1DBC" w:rsidRPr="00AC30C6" w:rsidRDefault="005E1DBC" w:rsidP="007276C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 xml:space="preserve"> At this point we highly recommend engaging a professional to get the alignment set.  Once </w:t>
      </w:r>
      <w:r w:rsidR="001A612F" w:rsidRPr="00AC30C6">
        <w:rPr>
          <w:sz w:val="26"/>
          <w:szCs w:val="26"/>
        </w:rPr>
        <w:t>the alignment</w:t>
      </w:r>
      <w:r w:rsidRPr="00AC30C6">
        <w:rPr>
          <w:sz w:val="26"/>
          <w:szCs w:val="26"/>
        </w:rPr>
        <w:t xml:space="preserve"> is complete bend the pointed tabs over the jam nut to secure jam nut.</w:t>
      </w:r>
    </w:p>
    <w:p w14:paraId="5A9241AD" w14:textId="77777777" w:rsidR="005E1DBC" w:rsidRPr="00AC30C6" w:rsidRDefault="005E1DBC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>Set and adjust steering stabilizer, be sure that it has equal travel at full lock both directions.</w:t>
      </w:r>
    </w:p>
    <w:p w14:paraId="2873B637" w14:textId="73B80924" w:rsidR="00336BE0" w:rsidRPr="00AC30C6" w:rsidRDefault="003F1BE5" w:rsidP="005E1DB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30C6">
        <w:rPr>
          <w:sz w:val="26"/>
          <w:szCs w:val="26"/>
        </w:rPr>
        <w:t>Check jam nuts for tightness at 500 miles and monitor jam nuts regularly every 5000 miles or after oil changes for tightness.</w:t>
      </w:r>
    </w:p>
    <w:p w14:paraId="0F5CB97E" w14:textId="0F1F14CE" w:rsidR="003F1BE5" w:rsidRPr="00AC30C6" w:rsidRDefault="003F1BE5" w:rsidP="005E1DBC">
      <w:pPr>
        <w:rPr>
          <w:sz w:val="26"/>
          <w:szCs w:val="26"/>
        </w:rPr>
      </w:pPr>
      <w:r w:rsidRPr="00AC30C6">
        <w:rPr>
          <w:sz w:val="26"/>
          <w:szCs w:val="26"/>
        </w:rPr>
        <w:t>Wrenches needed:</w:t>
      </w:r>
    </w:p>
    <w:p w14:paraId="325B635A" w14:textId="0AFCFC5F" w:rsidR="003F1BE5" w:rsidRPr="00AF0764" w:rsidRDefault="003F1BE5" w:rsidP="005E1DBC">
      <w:pPr>
        <w:rPr>
          <w:sz w:val="26"/>
          <w:szCs w:val="26"/>
        </w:rPr>
      </w:pPr>
      <w:r w:rsidRPr="00AF0764">
        <w:rPr>
          <w:sz w:val="26"/>
          <w:szCs w:val="26"/>
        </w:rPr>
        <w:t>WR</w:t>
      </w:r>
      <w:r w:rsidR="00B15D2E" w:rsidRPr="00AF0764">
        <w:rPr>
          <w:sz w:val="26"/>
          <w:szCs w:val="26"/>
        </w:rPr>
        <w:t>107 x2 – 46mm</w:t>
      </w:r>
      <w:r w:rsidR="003867F8" w:rsidRPr="00AF0764">
        <w:rPr>
          <w:sz w:val="26"/>
          <w:szCs w:val="26"/>
        </w:rPr>
        <w:t xml:space="preserve"> </w:t>
      </w:r>
      <w:r w:rsidR="00B15D2E" w:rsidRPr="00AF0764">
        <w:rPr>
          <w:sz w:val="26"/>
          <w:szCs w:val="26"/>
        </w:rPr>
        <w:t xml:space="preserve">/48mm 2.5 Ton </w:t>
      </w:r>
      <w:r w:rsidR="006C4204" w:rsidRPr="00AF0764">
        <w:rPr>
          <w:sz w:val="26"/>
          <w:szCs w:val="26"/>
        </w:rPr>
        <w:t>Aluminum</w:t>
      </w:r>
    </w:p>
    <w:p w14:paraId="791B5B69" w14:textId="7C3CDFC5" w:rsidR="00B15D2E" w:rsidRPr="00AC30C6" w:rsidRDefault="0006652D" w:rsidP="005E1DBC">
      <w:pPr>
        <w:rPr>
          <w:sz w:val="26"/>
          <w:szCs w:val="26"/>
        </w:rPr>
      </w:pPr>
      <w:r w:rsidRPr="00AC30C6">
        <w:rPr>
          <w:sz w:val="26"/>
          <w:szCs w:val="26"/>
        </w:rPr>
        <w:t>WR</w:t>
      </w:r>
      <w:r w:rsidR="002B6E05" w:rsidRPr="00AC30C6">
        <w:rPr>
          <w:sz w:val="26"/>
          <w:szCs w:val="26"/>
        </w:rPr>
        <w:t>105 – 41mm-43mm</w:t>
      </w:r>
      <w:r w:rsidR="006C52B4" w:rsidRPr="00AC30C6">
        <w:rPr>
          <w:sz w:val="26"/>
          <w:szCs w:val="26"/>
        </w:rPr>
        <w:t xml:space="preserve"> 2.5 Ton Steel</w:t>
      </w:r>
    </w:p>
    <w:p w14:paraId="4C25B13F" w14:textId="2B8728CA" w:rsidR="002B6E05" w:rsidRPr="00AC30C6" w:rsidRDefault="006C52B4" w:rsidP="005E1DBC">
      <w:pPr>
        <w:rPr>
          <w:sz w:val="26"/>
          <w:szCs w:val="26"/>
        </w:rPr>
      </w:pPr>
      <w:r w:rsidRPr="00AC30C6">
        <w:rPr>
          <w:sz w:val="26"/>
          <w:szCs w:val="26"/>
        </w:rPr>
        <w:t>WR107 – 46mm/48mm 2.5 Ton Steel</w:t>
      </w:r>
    </w:p>
    <w:p w14:paraId="1902DEB7" w14:textId="6920189A" w:rsidR="005E1DBC" w:rsidRPr="00AC30C6" w:rsidRDefault="005E1DBC" w:rsidP="005E1DBC">
      <w:pPr>
        <w:rPr>
          <w:color w:val="000000" w:themeColor="text1"/>
          <w:sz w:val="26"/>
          <w:szCs w:val="26"/>
        </w:rPr>
      </w:pPr>
      <w:r w:rsidRPr="00AC30C6">
        <w:rPr>
          <w:color w:val="000000" w:themeColor="text1"/>
          <w:sz w:val="26"/>
          <w:szCs w:val="26"/>
        </w:rPr>
        <w:t>Thank you,</w:t>
      </w:r>
    </w:p>
    <w:p w14:paraId="1E26DA44" w14:textId="77777777" w:rsidR="005E1DBC" w:rsidRPr="00AC30C6" w:rsidRDefault="005E1DBC" w:rsidP="005E1DBC">
      <w:pPr>
        <w:rPr>
          <w:i/>
          <w:iCs/>
          <w:color w:val="000000" w:themeColor="text1"/>
          <w:sz w:val="26"/>
          <w:szCs w:val="26"/>
        </w:rPr>
      </w:pPr>
      <w:r w:rsidRPr="00AC30C6">
        <w:rPr>
          <w:i/>
          <w:iCs/>
          <w:color w:val="000000" w:themeColor="text1"/>
          <w:sz w:val="26"/>
          <w:szCs w:val="26"/>
        </w:rPr>
        <w:t>Team Apex</w:t>
      </w:r>
    </w:p>
    <w:p w14:paraId="539016A1" w14:textId="77777777" w:rsidR="005E1DBC" w:rsidRPr="00AC30C6" w:rsidRDefault="005E1DBC" w:rsidP="005E1DBC">
      <w:pPr>
        <w:rPr>
          <w:color w:val="000000" w:themeColor="text1"/>
          <w:sz w:val="26"/>
          <w:szCs w:val="26"/>
        </w:rPr>
      </w:pPr>
      <w:hyperlink r:id="rId10" w:history="1">
        <w:r w:rsidRPr="00AC30C6">
          <w:rPr>
            <w:rStyle w:val="Hyperlink"/>
            <w:sz w:val="26"/>
            <w:szCs w:val="26"/>
          </w:rPr>
          <w:t>sales@apexchassis.com</w:t>
        </w:r>
      </w:hyperlink>
    </w:p>
    <w:p w14:paraId="59C0F39B" w14:textId="77777777" w:rsidR="005E1DBC" w:rsidRPr="00AC30C6" w:rsidRDefault="005E1DBC" w:rsidP="005E1DBC">
      <w:pPr>
        <w:rPr>
          <w:color w:val="000000" w:themeColor="text1"/>
          <w:sz w:val="26"/>
          <w:szCs w:val="26"/>
        </w:rPr>
      </w:pPr>
      <w:r w:rsidRPr="00AC30C6">
        <w:rPr>
          <w:color w:val="000000" w:themeColor="text1"/>
          <w:sz w:val="26"/>
          <w:szCs w:val="26"/>
        </w:rPr>
        <w:t>480-470-5500</w:t>
      </w:r>
    </w:p>
    <w:p w14:paraId="62093954" w14:textId="49ED55EA" w:rsidR="0062619C" w:rsidRPr="00AC30C6" w:rsidRDefault="0062619C" w:rsidP="001C252A">
      <w:pPr>
        <w:pStyle w:val="ListParagraph"/>
        <w:rPr>
          <w:b/>
          <w:bCs/>
          <w:sz w:val="26"/>
          <w:szCs w:val="26"/>
        </w:rPr>
      </w:pPr>
    </w:p>
    <w:sectPr w:rsidR="0062619C" w:rsidRPr="00AC30C6" w:rsidSect="00661EE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6E10"/>
    <w:multiLevelType w:val="hybridMultilevel"/>
    <w:tmpl w:val="BDB6926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830964"/>
    <w:multiLevelType w:val="hybridMultilevel"/>
    <w:tmpl w:val="4EA8EE52"/>
    <w:lvl w:ilvl="0" w:tplc="B80400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A7335"/>
    <w:multiLevelType w:val="hybridMultilevel"/>
    <w:tmpl w:val="F9548CB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210998682">
    <w:abstractNumId w:val="1"/>
  </w:num>
  <w:num w:numId="2" w16cid:durableId="4676345">
    <w:abstractNumId w:val="2"/>
  </w:num>
  <w:num w:numId="3" w16cid:durableId="44697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7A"/>
    <w:rsid w:val="00022D48"/>
    <w:rsid w:val="0003248B"/>
    <w:rsid w:val="000650E2"/>
    <w:rsid w:val="0006652D"/>
    <w:rsid w:val="0007228B"/>
    <w:rsid w:val="00081631"/>
    <w:rsid w:val="000A1E3E"/>
    <w:rsid w:val="000B5055"/>
    <w:rsid w:val="000C2655"/>
    <w:rsid w:val="000C4790"/>
    <w:rsid w:val="000F191D"/>
    <w:rsid w:val="001132C8"/>
    <w:rsid w:val="00136068"/>
    <w:rsid w:val="00172CBC"/>
    <w:rsid w:val="001A612F"/>
    <w:rsid w:val="001B297B"/>
    <w:rsid w:val="001C2033"/>
    <w:rsid w:val="001C252A"/>
    <w:rsid w:val="00207BCF"/>
    <w:rsid w:val="00225E16"/>
    <w:rsid w:val="002454CB"/>
    <w:rsid w:val="002548C1"/>
    <w:rsid w:val="00285B4A"/>
    <w:rsid w:val="00292CA1"/>
    <w:rsid w:val="002A4C08"/>
    <w:rsid w:val="002A6164"/>
    <w:rsid w:val="002B6E05"/>
    <w:rsid w:val="002C722F"/>
    <w:rsid w:val="0031463E"/>
    <w:rsid w:val="00315B6D"/>
    <w:rsid w:val="00323F73"/>
    <w:rsid w:val="00336BE0"/>
    <w:rsid w:val="00343510"/>
    <w:rsid w:val="0036531D"/>
    <w:rsid w:val="00370C1E"/>
    <w:rsid w:val="003867F8"/>
    <w:rsid w:val="003B0C72"/>
    <w:rsid w:val="003C39B9"/>
    <w:rsid w:val="003C70FF"/>
    <w:rsid w:val="003D77DE"/>
    <w:rsid w:val="003E0829"/>
    <w:rsid w:val="003F1BE5"/>
    <w:rsid w:val="0043395A"/>
    <w:rsid w:val="00454B6E"/>
    <w:rsid w:val="00457F1B"/>
    <w:rsid w:val="00462181"/>
    <w:rsid w:val="00486138"/>
    <w:rsid w:val="00504C25"/>
    <w:rsid w:val="005056D9"/>
    <w:rsid w:val="00514512"/>
    <w:rsid w:val="00567F4B"/>
    <w:rsid w:val="00574903"/>
    <w:rsid w:val="005C42FC"/>
    <w:rsid w:val="005E1DBC"/>
    <w:rsid w:val="005E7902"/>
    <w:rsid w:val="005F5C8C"/>
    <w:rsid w:val="00614A4C"/>
    <w:rsid w:val="00620E3B"/>
    <w:rsid w:val="0062619C"/>
    <w:rsid w:val="00657DE1"/>
    <w:rsid w:val="00661EE5"/>
    <w:rsid w:val="00693BA8"/>
    <w:rsid w:val="00697BAE"/>
    <w:rsid w:val="006A0345"/>
    <w:rsid w:val="006A1366"/>
    <w:rsid w:val="006C4204"/>
    <w:rsid w:val="006C52B4"/>
    <w:rsid w:val="006E2958"/>
    <w:rsid w:val="006F3039"/>
    <w:rsid w:val="007276CE"/>
    <w:rsid w:val="007775F9"/>
    <w:rsid w:val="00777721"/>
    <w:rsid w:val="00784DF0"/>
    <w:rsid w:val="007B5D13"/>
    <w:rsid w:val="007C12DE"/>
    <w:rsid w:val="00805220"/>
    <w:rsid w:val="00816DB9"/>
    <w:rsid w:val="008B1BE8"/>
    <w:rsid w:val="008B50E2"/>
    <w:rsid w:val="008D2B7A"/>
    <w:rsid w:val="00905B25"/>
    <w:rsid w:val="00910686"/>
    <w:rsid w:val="009234F0"/>
    <w:rsid w:val="00923BCD"/>
    <w:rsid w:val="009509DC"/>
    <w:rsid w:val="00952BF1"/>
    <w:rsid w:val="0096637F"/>
    <w:rsid w:val="009C4F38"/>
    <w:rsid w:val="00A03706"/>
    <w:rsid w:val="00A214D2"/>
    <w:rsid w:val="00A26EF2"/>
    <w:rsid w:val="00A45A9A"/>
    <w:rsid w:val="00A63FA7"/>
    <w:rsid w:val="00A97BC8"/>
    <w:rsid w:val="00AC30C6"/>
    <w:rsid w:val="00AE3C7D"/>
    <w:rsid w:val="00AE64D3"/>
    <w:rsid w:val="00AF0764"/>
    <w:rsid w:val="00B15D2E"/>
    <w:rsid w:val="00B33830"/>
    <w:rsid w:val="00B73275"/>
    <w:rsid w:val="00BC0544"/>
    <w:rsid w:val="00BE686C"/>
    <w:rsid w:val="00CC0C4A"/>
    <w:rsid w:val="00CD4F7B"/>
    <w:rsid w:val="00D143F6"/>
    <w:rsid w:val="00D407C6"/>
    <w:rsid w:val="00D74CBB"/>
    <w:rsid w:val="00D82106"/>
    <w:rsid w:val="00DB42EB"/>
    <w:rsid w:val="00DB457C"/>
    <w:rsid w:val="00E2686D"/>
    <w:rsid w:val="00E46C83"/>
    <w:rsid w:val="00E73DB3"/>
    <w:rsid w:val="00EC798F"/>
    <w:rsid w:val="00ED6F88"/>
    <w:rsid w:val="00EE73F6"/>
    <w:rsid w:val="00EF078A"/>
    <w:rsid w:val="00EF6802"/>
    <w:rsid w:val="00F37E74"/>
    <w:rsid w:val="00F61DFA"/>
    <w:rsid w:val="00FB790A"/>
    <w:rsid w:val="00FD6AE9"/>
    <w:rsid w:val="00FE69F1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10D2C"/>
  <w15:chartTrackingRefBased/>
  <w15:docId w15:val="{C3A78942-AEF7-4A93-ADC5-500F982E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D2B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9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ales@apexchassis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5" ma:contentTypeDescription="Create a new document." ma:contentTypeScope="" ma:versionID="fefc0f351559d741121d58fb2c9871da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ad72b5993491736070b9af883a0aa0c6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F1A47-11FA-44F4-A3D5-FC3CC78448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598E2D-948F-4C4D-A5E9-E517EADCC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19EE3-DA6B-4F6B-806F-6BC56C3741E2}">
  <ds:schemaRefs>
    <ds:schemaRef ds:uri="http://schemas.microsoft.com/office/2006/metadata/properties"/>
    <ds:schemaRef ds:uri="http://schemas.microsoft.com/office/infopath/2007/PartnerControls"/>
    <ds:schemaRef ds:uri="c96fca7d-4995-4271-8304-3f08dcbf5498"/>
    <ds:schemaRef ds:uri="7111a878-c307-42c3-86d9-2cc89d7d1d50"/>
  </ds:schemaRefs>
</ds:datastoreItem>
</file>

<file path=customXml/itemProps4.xml><?xml version="1.0" encoding="utf-8"?>
<ds:datastoreItem xmlns:ds="http://schemas.openxmlformats.org/officeDocument/2006/customXml" ds:itemID="{111C05FE-B1EF-4024-8401-D55152ED8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1a878-c307-42c3-86d9-2cc89d7d1d50"/>
    <ds:schemaRef ds:uri="c96fca7d-4995-4271-8304-3f08dcbf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Dawnette Williams</dc:creator>
  <cp:keywords/>
  <dc:description/>
  <cp:lastModifiedBy>Casey Pike</cp:lastModifiedBy>
  <cp:revision>37</cp:revision>
  <cp:lastPrinted>2025-02-07T20:33:00Z</cp:lastPrinted>
  <dcterms:created xsi:type="dcterms:W3CDTF">2025-02-06T21:02:00Z</dcterms:created>
  <dcterms:modified xsi:type="dcterms:W3CDTF">2025-02-19T18:48:00Z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  <property fmtid="{D5CDD505-2E9C-101B-9397-08002B2CF9AE}" pid="3" name="MediaServiceImageTags">
    <vt:lpwstr/>
  </property>
</Properties>
</file>