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D049" w14:textId="4BA5931A" w:rsidR="007004F6" w:rsidRDefault="00CB0E9D" w:rsidP="00CB0E9D">
      <w:pPr>
        <w:jc w:val="center"/>
      </w:pPr>
      <w:r>
        <w:rPr>
          <w:noProof/>
        </w:rPr>
        <w:drawing>
          <wp:inline distT="0" distB="0" distL="0" distR="0" wp14:anchorId="15E9D86F" wp14:editId="4720D777">
            <wp:extent cx="1866900" cy="1638300"/>
            <wp:effectExtent l="0" t="0" r="0" b="0"/>
            <wp:docPr id="1" name="x_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512C7" w14:textId="54D4F1A1" w:rsidR="00CB0E9D" w:rsidRPr="000B36BE" w:rsidRDefault="000B36BE" w:rsidP="00CB0E9D">
      <w:pPr>
        <w:jc w:val="center"/>
        <w:rPr>
          <w:b/>
          <w:bCs/>
          <w:sz w:val="28"/>
          <w:szCs w:val="28"/>
          <w:lang w:val="fr-CA"/>
        </w:rPr>
      </w:pPr>
      <w:r w:rsidRPr="000B36BE">
        <w:rPr>
          <w:b/>
          <w:bCs/>
          <w:sz w:val="28"/>
          <w:szCs w:val="28"/>
          <w:lang w:val="fr-CA"/>
        </w:rPr>
        <w:t xml:space="preserve">Toyota </w:t>
      </w:r>
      <w:r w:rsidR="000E11D0">
        <w:rPr>
          <w:b/>
          <w:bCs/>
          <w:sz w:val="28"/>
          <w:szCs w:val="28"/>
          <w:lang w:val="fr-CA"/>
        </w:rPr>
        <w:t>4Runner</w:t>
      </w:r>
      <w:r w:rsidR="00CB0E9D" w:rsidRPr="000B36BE">
        <w:rPr>
          <w:b/>
          <w:bCs/>
          <w:sz w:val="28"/>
          <w:szCs w:val="28"/>
          <w:lang w:val="fr-CA"/>
        </w:rPr>
        <w:t xml:space="preserve"> Tie Rod</w:t>
      </w:r>
      <w:r w:rsidR="00E46C6B" w:rsidRPr="000B36BE">
        <w:rPr>
          <w:b/>
          <w:bCs/>
          <w:sz w:val="28"/>
          <w:szCs w:val="28"/>
          <w:lang w:val="fr-CA"/>
        </w:rPr>
        <w:t>s</w:t>
      </w:r>
      <w:r w:rsidR="001549B9">
        <w:rPr>
          <w:b/>
          <w:bCs/>
          <w:sz w:val="28"/>
          <w:szCs w:val="28"/>
          <w:lang w:val="fr-CA"/>
        </w:rPr>
        <w:t xml:space="preserve"> KIT410</w:t>
      </w:r>
      <w:r w:rsidR="00796EE5" w:rsidRPr="000B36BE">
        <w:rPr>
          <w:b/>
          <w:bCs/>
          <w:sz w:val="28"/>
          <w:szCs w:val="28"/>
          <w:lang w:val="fr-CA"/>
        </w:rPr>
        <w:t xml:space="preserve"> (TR</w:t>
      </w:r>
      <w:r w:rsidR="00001756">
        <w:rPr>
          <w:b/>
          <w:bCs/>
          <w:sz w:val="28"/>
          <w:szCs w:val="28"/>
          <w:lang w:val="fr-CA"/>
        </w:rPr>
        <w:t>230</w:t>
      </w:r>
      <w:r w:rsidR="001549B9">
        <w:rPr>
          <w:b/>
          <w:bCs/>
          <w:sz w:val="28"/>
          <w:szCs w:val="28"/>
          <w:lang w:val="fr-CA"/>
        </w:rPr>
        <w:t>x2</w:t>
      </w:r>
      <w:r w:rsidR="00E46C6B" w:rsidRPr="000B36BE">
        <w:rPr>
          <w:b/>
          <w:bCs/>
          <w:sz w:val="28"/>
          <w:szCs w:val="28"/>
          <w:lang w:val="fr-CA"/>
        </w:rPr>
        <w:t>)</w:t>
      </w:r>
      <w:r w:rsidR="00CB0E9D" w:rsidRPr="000B36BE">
        <w:rPr>
          <w:b/>
          <w:bCs/>
          <w:sz w:val="28"/>
          <w:szCs w:val="28"/>
          <w:lang w:val="fr-CA"/>
        </w:rPr>
        <w:t xml:space="preserve"> Installation Instructions:</w:t>
      </w:r>
    </w:p>
    <w:p w14:paraId="00436387" w14:textId="080358FD" w:rsidR="005341FB" w:rsidRPr="00AD502A" w:rsidRDefault="005341FB" w:rsidP="005341FB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>Start by</w:t>
      </w:r>
      <w:r>
        <w:rPr>
          <w:rFonts w:ascii="Calibri" w:hAnsi="Calibri" w:cs="Calibri"/>
          <w:sz w:val="26"/>
          <w:szCs w:val="26"/>
        </w:rPr>
        <w:t xml:space="preserve"> measuring</w:t>
      </w:r>
      <w:r w:rsidRPr="00B94B0F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where the center of the ball stud connects to the knuckle then to end of the inner tie rod that connects to the rack. Write down </w:t>
      </w:r>
      <w:r w:rsidR="005B10FC">
        <w:rPr>
          <w:rFonts w:ascii="Calibri" w:hAnsi="Calibri" w:cs="Calibri"/>
          <w:sz w:val="26"/>
          <w:szCs w:val="26"/>
        </w:rPr>
        <w:t xml:space="preserve">this </w:t>
      </w:r>
      <w:r>
        <w:rPr>
          <w:rFonts w:ascii="Calibri" w:hAnsi="Calibri" w:cs="Calibri"/>
          <w:sz w:val="26"/>
          <w:szCs w:val="26"/>
        </w:rPr>
        <w:t>measurement for later use.</w:t>
      </w:r>
    </w:p>
    <w:p w14:paraId="344DE140" w14:textId="1224FC59" w:rsidR="005341FB" w:rsidRPr="00B94B0F" w:rsidRDefault="005341FB" w:rsidP="005341FB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Disconnect the outer tie rod from the knuckle</w:t>
      </w:r>
      <w:r w:rsidR="002C6D29">
        <w:rPr>
          <w:rFonts w:ascii="Calibri" w:hAnsi="Calibri" w:cs="Calibri"/>
          <w:sz w:val="26"/>
          <w:szCs w:val="26"/>
        </w:rPr>
        <w:t xml:space="preserve"> and remove it</w:t>
      </w:r>
      <w:r w:rsidR="00210DF1">
        <w:rPr>
          <w:rFonts w:ascii="Calibri" w:hAnsi="Calibri" w:cs="Calibri"/>
          <w:sz w:val="26"/>
          <w:szCs w:val="26"/>
        </w:rPr>
        <w:t>.</w:t>
      </w:r>
    </w:p>
    <w:p w14:paraId="1BBB8C07" w14:textId="3F9DC92E" w:rsidR="00E61D24" w:rsidRDefault="00652473" w:rsidP="005341FB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Remove </w:t>
      </w:r>
      <w:r w:rsidR="00E63CC2">
        <w:rPr>
          <w:rFonts w:ascii="Calibri" w:hAnsi="Calibri" w:cs="Calibri"/>
          <w:sz w:val="26"/>
          <w:szCs w:val="26"/>
        </w:rPr>
        <w:t>clamp</w:t>
      </w:r>
      <w:r w:rsidR="00AE118B">
        <w:rPr>
          <w:rFonts w:ascii="Calibri" w:hAnsi="Calibri" w:cs="Calibri"/>
          <w:sz w:val="26"/>
          <w:szCs w:val="26"/>
        </w:rPr>
        <w:t xml:space="preserve">, </w:t>
      </w:r>
      <w:r w:rsidR="00822ACB">
        <w:rPr>
          <w:rFonts w:ascii="Calibri" w:hAnsi="Calibri" w:cs="Calibri"/>
          <w:sz w:val="26"/>
          <w:szCs w:val="26"/>
        </w:rPr>
        <w:t xml:space="preserve">then </w:t>
      </w:r>
      <w:r w:rsidR="00DA3FC4">
        <w:rPr>
          <w:rFonts w:ascii="Calibri" w:hAnsi="Calibri" w:cs="Calibri"/>
          <w:sz w:val="26"/>
          <w:szCs w:val="26"/>
        </w:rPr>
        <w:t>s</w:t>
      </w:r>
      <w:r w:rsidR="005341FB" w:rsidRPr="00B94B0F">
        <w:rPr>
          <w:rFonts w:ascii="Calibri" w:hAnsi="Calibri" w:cs="Calibri"/>
          <w:sz w:val="26"/>
          <w:szCs w:val="26"/>
        </w:rPr>
        <w:t>lide the</w:t>
      </w:r>
      <w:r w:rsidR="005341FB">
        <w:rPr>
          <w:rFonts w:ascii="Calibri" w:hAnsi="Calibri" w:cs="Calibri"/>
          <w:sz w:val="26"/>
          <w:szCs w:val="26"/>
        </w:rPr>
        <w:t xml:space="preserve"> bellows</w:t>
      </w:r>
      <w:r w:rsidR="005341FB" w:rsidRPr="00B94B0F">
        <w:rPr>
          <w:rFonts w:ascii="Calibri" w:hAnsi="Calibri" w:cs="Calibri"/>
          <w:sz w:val="26"/>
          <w:szCs w:val="26"/>
        </w:rPr>
        <w:t xml:space="preserve"> </w:t>
      </w:r>
      <w:r w:rsidR="005341FB">
        <w:rPr>
          <w:rFonts w:ascii="Calibri" w:hAnsi="Calibri" w:cs="Calibri"/>
          <w:sz w:val="26"/>
          <w:szCs w:val="26"/>
        </w:rPr>
        <w:t>down and off</w:t>
      </w:r>
      <w:r w:rsidR="005341FB" w:rsidRPr="00B94B0F">
        <w:rPr>
          <w:rFonts w:ascii="Calibri" w:hAnsi="Calibri" w:cs="Calibri"/>
          <w:sz w:val="26"/>
          <w:szCs w:val="26"/>
        </w:rPr>
        <w:t xml:space="preserve"> </w:t>
      </w:r>
      <w:r w:rsidR="005341FB">
        <w:rPr>
          <w:rFonts w:ascii="Calibri" w:hAnsi="Calibri" w:cs="Calibri"/>
          <w:sz w:val="26"/>
          <w:szCs w:val="26"/>
        </w:rPr>
        <w:t xml:space="preserve">to </w:t>
      </w:r>
      <w:r w:rsidR="005341FB" w:rsidRPr="00B94B0F">
        <w:rPr>
          <w:rFonts w:ascii="Calibri" w:hAnsi="Calibri" w:cs="Calibri"/>
          <w:sz w:val="26"/>
          <w:szCs w:val="26"/>
        </w:rPr>
        <w:t>access the inner joint</w:t>
      </w:r>
      <w:r w:rsidR="00210DF1">
        <w:rPr>
          <w:rFonts w:ascii="Calibri" w:hAnsi="Calibri" w:cs="Calibri"/>
          <w:sz w:val="26"/>
          <w:szCs w:val="26"/>
        </w:rPr>
        <w:t>.</w:t>
      </w:r>
    </w:p>
    <w:p w14:paraId="6073F1D5" w14:textId="6F86277E" w:rsidR="009D2765" w:rsidRPr="005341FB" w:rsidRDefault="00E61D24" w:rsidP="005341FB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With a</w:t>
      </w:r>
      <w:r w:rsidR="00E52E8F">
        <w:rPr>
          <w:rFonts w:ascii="Calibri" w:hAnsi="Calibri" w:cs="Calibri"/>
          <w:sz w:val="26"/>
          <w:szCs w:val="26"/>
        </w:rPr>
        <w:t>n</w:t>
      </w:r>
      <w:r>
        <w:rPr>
          <w:rFonts w:ascii="Calibri" w:hAnsi="Calibri" w:cs="Calibri"/>
          <w:sz w:val="26"/>
          <w:szCs w:val="26"/>
        </w:rPr>
        <w:t xml:space="preserve"> </w:t>
      </w:r>
      <w:r w:rsidRPr="00734532">
        <w:rPr>
          <w:rFonts w:ascii="Calibri" w:hAnsi="Calibri" w:cs="Calibri"/>
          <w:b/>
          <w:bCs/>
          <w:sz w:val="26"/>
          <w:szCs w:val="26"/>
        </w:rPr>
        <w:t>Inner Tie Rod Removal Tool</w:t>
      </w:r>
      <w:r>
        <w:rPr>
          <w:rFonts w:ascii="Calibri" w:hAnsi="Calibri" w:cs="Calibri"/>
          <w:sz w:val="26"/>
          <w:szCs w:val="26"/>
        </w:rPr>
        <w:t xml:space="preserve"> </w:t>
      </w:r>
      <w:r w:rsidR="005341FB" w:rsidRPr="00B94B0F">
        <w:rPr>
          <w:rFonts w:ascii="Calibri" w:hAnsi="Calibri" w:cs="Calibri"/>
          <w:sz w:val="26"/>
          <w:szCs w:val="26"/>
        </w:rPr>
        <w:t xml:space="preserve">remove </w:t>
      </w:r>
      <w:r w:rsidR="008E3453">
        <w:rPr>
          <w:rFonts w:ascii="Calibri" w:hAnsi="Calibri" w:cs="Calibri"/>
          <w:sz w:val="26"/>
          <w:szCs w:val="26"/>
        </w:rPr>
        <w:t xml:space="preserve">the inner tie rod </w:t>
      </w:r>
      <w:r w:rsidR="005341FB">
        <w:rPr>
          <w:rFonts w:ascii="Calibri" w:hAnsi="Calibri" w:cs="Calibri"/>
          <w:sz w:val="26"/>
          <w:szCs w:val="26"/>
        </w:rPr>
        <w:t>from rack.</w:t>
      </w:r>
    </w:p>
    <w:p w14:paraId="2FB76E09" w14:textId="65E19379" w:rsidR="00553DF7" w:rsidRDefault="005341FB" w:rsidP="00724C18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Disassemble</w:t>
      </w:r>
      <w:r w:rsidRPr="00B94B0F">
        <w:rPr>
          <w:rFonts w:ascii="Calibri" w:hAnsi="Calibri" w:cs="Calibri"/>
          <w:sz w:val="26"/>
          <w:szCs w:val="26"/>
        </w:rPr>
        <w:t xml:space="preserve"> the new APEX tie rod assembly</w:t>
      </w:r>
      <w:r w:rsidR="00734532">
        <w:rPr>
          <w:rFonts w:ascii="Calibri" w:hAnsi="Calibri" w:cs="Calibri"/>
          <w:sz w:val="26"/>
          <w:szCs w:val="26"/>
        </w:rPr>
        <w:t xml:space="preserve"> (TR230)</w:t>
      </w:r>
      <w:r w:rsidR="00B642D9">
        <w:rPr>
          <w:rFonts w:ascii="Calibri" w:hAnsi="Calibri" w:cs="Calibri"/>
          <w:sz w:val="26"/>
          <w:szCs w:val="26"/>
        </w:rPr>
        <w:t xml:space="preserve"> by removing </w:t>
      </w:r>
      <w:r w:rsidR="00CB5B44">
        <w:rPr>
          <w:rFonts w:ascii="Calibri" w:hAnsi="Calibri" w:cs="Calibri"/>
          <w:sz w:val="26"/>
          <w:szCs w:val="26"/>
        </w:rPr>
        <w:t>the outer</w:t>
      </w:r>
      <w:r w:rsidR="00B642D9">
        <w:rPr>
          <w:rFonts w:ascii="Calibri" w:hAnsi="Calibri" w:cs="Calibri"/>
          <w:sz w:val="26"/>
          <w:szCs w:val="26"/>
        </w:rPr>
        <w:t xml:space="preserve"> tie rod and bellows</w:t>
      </w:r>
      <w:r w:rsidR="00B878C7">
        <w:rPr>
          <w:rFonts w:ascii="Calibri" w:hAnsi="Calibri" w:cs="Calibri"/>
          <w:sz w:val="26"/>
          <w:szCs w:val="26"/>
        </w:rPr>
        <w:t>.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47316E48" w14:textId="79E6F43E" w:rsidR="00B94B0F" w:rsidRPr="00724C18" w:rsidRDefault="00B94B0F" w:rsidP="00724C18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724C18">
        <w:rPr>
          <w:rFonts w:ascii="Calibri" w:hAnsi="Calibri" w:cs="Calibri"/>
          <w:sz w:val="26"/>
          <w:szCs w:val="26"/>
        </w:rPr>
        <w:t xml:space="preserve">Thread </w:t>
      </w:r>
      <w:r w:rsidR="007865DE">
        <w:rPr>
          <w:rFonts w:ascii="Calibri" w:hAnsi="Calibri" w:cs="Calibri"/>
          <w:sz w:val="26"/>
          <w:szCs w:val="26"/>
        </w:rPr>
        <w:t>the inner</w:t>
      </w:r>
      <w:r w:rsidR="005E59B6">
        <w:rPr>
          <w:rFonts w:ascii="Calibri" w:hAnsi="Calibri" w:cs="Calibri"/>
          <w:sz w:val="26"/>
          <w:szCs w:val="26"/>
        </w:rPr>
        <w:t xml:space="preserve"> tie rod</w:t>
      </w:r>
      <w:r w:rsidR="003D4A6F">
        <w:rPr>
          <w:rFonts w:ascii="Calibri" w:hAnsi="Calibri" w:cs="Calibri"/>
          <w:sz w:val="26"/>
          <w:szCs w:val="26"/>
        </w:rPr>
        <w:t xml:space="preserve"> </w:t>
      </w:r>
      <w:r w:rsidRPr="00724C18">
        <w:rPr>
          <w:rFonts w:ascii="Calibri" w:hAnsi="Calibri" w:cs="Calibri"/>
          <w:sz w:val="26"/>
          <w:szCs w:val="26"/>
        </w:rPr>
        <w:t>into the steering rack and tighten</w:t>
      </w:r>
      <w:r w:rsidR="00435AD3">
        <w:rPr>
          <w:rFonts w:ascii="Calibri" w:hAnsi="Calibri" w:cs="Calibri"/>
          <w:sz w:val="26"/>
          <w:szCs w:val="26"/>
        </w:rPr>
        <w:t xml:space="preserve"> to</w:t>
      </w:r>
      <w:r w:rsidR="009F7EDE">
        <w:rPr>
          <w:rFonts w:ascii="Calibri" w:hAnsi="Calibri" w:cs="Calibri"/>
          <w:sz w:val="26"/>
          <w:szCs w:val="26"/>
        </w:rPr>
        <w:t xml:space="preserve"> </w:t>
      </w:r>
      <w:r w:rsidR="00D60288">
        <w:rPr>
          <w:rFonts w:ascii="Calibri" w:hAnsi="Calibri" w:cs="Calibri"/>
          <w:b/>
          <w:bCs/>
          <w:sz w:val="26"/>
          <w:szCs w:val="26"/>
        </w:rPr>
        <w:t>60</w:t>
      </w:r>
      <w:r w:rsidR="009F7EDE" w:rsidRPr="003A1184">
        <w:rPr>
          <w:rFonts w:ascii="Calibri" w:hAnsi="Calibri" w:cs="Calibri"/>
          <w:b/>
          <w:bCs/>
          <w:sz w:val="26"/>
          <w:szCs w:val="26"/>
        </w:rPr>
        <w:t xml:space="preserve"> ft</w:t>
      </w:r>
      <w:r w:rsidR="001F5CA3">
        <w:rPr>
          <w:rFonts w:ascii="Calibri" w:hAnsi="Calibri" w:cs="Calibri"/>
          <w:b/>
          <w:bCs/>
          <w:sz w:val="26"/>
          <w:szCs w:val="26"/>
        </w:rPr>
        <w:t>/</w:t>
      </w:r>
      <w:r w:rsidR="009F7EDE" w:rsidRPr="003A1184">
        <w:rPr>
          <w:rFonts w:ascii="Calibri" w:hAnsi="Calibri" w:cs="Calibri"/>
          <w:b/>
          <w:bCs/>
          <w:sz w:val="26"/>
          <w:szCs w:val="26"/>
        </w:rPr>
        <w:t>lbs</w:t>
      </w:r>
      <w:r w:rsidR="00734532">
        <w:rPr>
          <w:rFonts w:ascii="Calibri" w:hAnsi="Calibri" w:cs="Calibri"/>
          <w:sz w:val="26"/>
          <w:szCs w:val="26"/>
        </w:rPr>
        <w:t xml:space="preserve"> using </w:t>
      </w:r>
      <w:r w:rsidR="00734532" w:rsidRPr="00734532">
        <w:rPr>
          <w:rFonts w:ascii="Calibri" w:hAnsi="Calibri" w:cs="Calibri"/>
          <w:b/>
          <w:bCs/>
          <w:sz w:val="26"/>
          <w:szCs w:val="26"/>
        </w:rPr>
        <w:t>Tie Rod Removal Tool and</w:t>
      </w:r>
      <w:r w:rsidR="00621A32">
        <w:rPr>
          <w:rFonts w:ascii="Calibri" w:hAnsi="Calibri" w:cs="Calibri"/>
          <w:b/>
          <w:bCs/>
          <w:sz w:val="26"/>
          <w:szCs w:val="26"/>
        </w:rPr>
        <w:t xml:space="preserve"> a</w:t>
      </w:r>
      <w:r w:rsidR="00734532" w:rsidRPr="00734532">
        <w:rPr>
          <w:rFonts w:ascii="Calibri" w:hAnsi="Calibri" w:cs="Calibri"/>
          <w:b/>
          <w:bCs/>
          <w:sz w:val="26"/>
          <w:szCs w:val="26"/>
        </w:rPr>
        <w:t xml:space="preserve"> Torque Wrench.</w:t>
      </w:r>
    </w:p>
    <w:p w14:paraId="6C6C5CB0" w14:textId="3A4A0F91" w:rsidR="004B3749" w:rsidRDefault="001D273C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</w:t>
      </w:r>
      <w:r w:rsidR="00B94B0F" w:rsidRPr="00B94B0F">
        <w:rPr>
          <w:rFonts w:ascii="Calibri" w:hAnsi="Calibri" w:cs="Calibri"/>
          <w:sz w:val="26"/>
          <w:szCs w:val="26"/>
        </w:rPr>
        <w:t xml:space="preserve">lip </w:t>
      </w:r>
      <w:r w:rsidR="00D300D7">
        <w:rPr>
          <w:rFonts w:ascii="Calibri" w:hAnsi="Calibri" w:cs="Calibri"/>
          <w:sz w:val="26"/>
          <w:szCs w:val="26"/>
        </w:rPr>
        <w:t xml:space="preserve">bellows </w:t>
      </w:r>
      <w:r w:rsidR="00B94B0F" w:rsidRPr="00B94B0F">
        <w:rPr>
          <w:rFonts w:ascii="Calibri" w:hAnsi="Calibri" w:cs="Calibri"/>
          <w:sz w:val="26"/>
          <w:szCs w:val="26"/>
        </w:rPr>
        <w:t>over the top of the steering rack and install</w:t>
      </w:r>
      <w:r w:rsidR="00D300D7">
        <w:rPr>
          <w:rFonts w:ascii="Calibri" w:hAnsi="Calibri" w:cs="Calibri"/>
          <w:sz w:val="26"/>
          <w:szCs w:val="26"/>
        </w:rPr>
        <w:t xml:space="preserve"> with </w:t>
      </w:r>
      <w:r w:rsidR="005341FB">
        <w:rPr>
          <w:rFonts w:ascii="Calibri" w:hAnsi="Calibri" w:cs="Calibri"/>
          <w:sz w:val="26"/>
          <w:szCs w:val="26"/>
        </w:rPr>
        <w:t xml:space="preserve">the </w:t>
      </w:r>
      <w:r w:rsidR="00D300D7">
        <w:rPr>
          <w:rFonts w:ascii="Calibri" w:hAnsi="Calibri" w:cs="Calibri"/>
          <w:sz w:val="26"/>
          <w:szCs w:val="26"/>
        </w:rPr>
        <w:t xml:space="preserve">supplied </w:t>
      </w:r>
      <w:r w:rsidR="000F2A1A">
        <w:rPr>
          <w:rFonts w:ascii="Calibri" w:hAnsi="Calibri" w:cs="Calibri"/>
          <w:sz w:val="26"/>
          <w:szCs w:val="26"/>
        </w:rPr>
        <w:t>zip tie</w:t>
      </w:r>
      <w:r w:rsidR="00D300D7">
        <w:rPr>
          <w:rFonts w:ascii="Calibri" w:hAnsi="Calibri" w:cs="Calibri"/>
          <w:sz w:val="26"/>
          <w:szCs w:val="26"/>
        </w:rPr>
        <w:t>.</w:t>
      </w:r>
    </w:p>
    <w:p w14:paraId="02B460BD" w14:textId="2072BA93" w:rsidR="00B94B0F" w:rsidRDefault="00B94B0F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>Install the outer clamp with the boot in the groove of the tie rod.</w:t>
      </w:r>
    </w:p>
    <w:p w14:paraId="445C3BA6" w14:textId="77777777" w:rsidR="005341FB" w:rsidRDefault="005341FB" w:rsidP="005341FB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Thread</w:t>
      </w:r>
      <w:r w:rsidRPr="00F30196">
        <w:rPr>
          <w:rFonts w:ascii="Calibri" w:hAnsi="Calibri" w:cs="Calibri"/>
          <w:sz w:val="26"/>
          <w:szCs w:val="26"/>
        </w:rPr>
        <w:t xml:space="preserve"> the outer tie rod to </w:t>
      </w:r>
      <w:r>
        <w:rPr>
          <w:rFonts w:ascii="Calibri" w:hAnsi="Calibri" w:cs="Calibri"/>
          <w:sz w:val="26"/>
          <w:szCs w:val="26"/>
        </w:rPr>
        <w:t>inner tie rod and adjust to the measurement taken in Step 1.</w:t>
      </w:r>
    </w:p>
    <w:p w14:paraId="153AA604" w14:textId="2B51AF3B" w:rsidR="009F0C0A" w:rsidRPr="009F0C0A" w:rsidRDefault="009F0C0A" w:rsidP="009F0C0A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8B5A46">
        <w:rPr>
          <w:rFonts w:ascii="Calibri" w:hAnsi="Calibri" w:cs="Calibri"/>
          <w:sz w:val="26"/>
          <w:szCs w:val="26"/>
        </w:rPr>
        <w:t>Before installing the ends, apply a light layer of grease to the top of the boot. This will create a lubricated surface between the boot and the joint, helping to reduce friction.</w:t>
      </w:r>
    </w:p>
    <w:p w14:paraId="20915308" w14:textId="033EC3C6" w:rsidR="00277132" w:rsidRPr="000F2A1A" w:rsidRDefault="00B94B0F" w:rsidP="000F2A1A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 xml:space="preserve">Install the outer tie rod into the knuckle and tighten </w:t>
      </w:r>
      <w:r w:rsidR="009850F3">
        <w:rPr>
          <w:rFonts w:ascii="Calibri" w:hAnsi="Calibri" w:cs="Calibri"/>
          <w:sz w:val="26"/>
          <w:szCs w:val="26"/>
        </w:rPr>
        <w:t xml:space="preserve">castle </w:t>
      </w:r>
      <w:r w:rsidRPr="00B94B0F">
        <w:rPr>
          <w:rFonts w:ascii="Calibri" w:hAnsi="Calibri" w:cs="Calibri"/>
          <w:sz w:val="26"/>
          <w:szCs w:val="26"/>
        </w:rPr>
        <w:t>nut</w:t>
      </w:r>
      <w:r w:rsidR="007865DE">
        <w:rPr>
          <w:rFonts w:ascii="Calibri" w:hAnsi="Calibri" w:cs="Calibri"/>
          <w:sz w:val="26"/>
          <w:szCs w:val="26"/>
        </w:rPr>
        <w:t xml:space="preserve"> </w:t>
      </w:r>
      <w:r w:rsidR="004611C0">
        <w:rPr>
          <w:rFonts w:ascii="Calibri" w:hAnsi="Calibri" w:cs="Calibri"/>
          <w:sz w:val="26"/>
          <w:szCs w:val="26"/>
        </w:rPr>
        <w:t>t</w:t>
      </w:r>
      <w:r w:rsidRPr="000F2A1A">
        <w:rPr>
          <w:rFonts w:ascii="Calibri" w:hAnsi="Calibri" w:cs="Calibri"/>
          <w:sz w:val="26"/>
          <w:szCs w:val="26"/>
        </w:rPr>
        <w:t>orque</w:t>
      </w:r>
      <w:r w:rsidR="00E948CD" w:rsidRPr="000F2A1A">
        <w:rPr>
          <w:rFonts w:ascii="Calibri" w:hAnsi="Calibri" w:cs="Calibri"/>
          <w:sz w:val="26"/>
          <w:szCs w:val="26"/>
        </w:rPr>
        <w:t xml:space="preserve"> castle nut</w:t>
      </w:r>
      <w:r w:rsidR="00D7716B">
        <w:rPr>
          <w:rFonts w:ascii="Calibri" w:hAnsi="Calibri" w:cs="Calibri"/>
          <w:sz w:val="26"/>
          <w:szCs w:val="26"/>
        </w:rPr>
        <w:t xml:space="preserve"> (</w:t>
      </w:r>
      <w:r w:rsidR="00D7716B" w:rsidRPr="00D7716B">
        <w:rPr>
          <w:rFonts w:ascii="Calibri" w:hAnsi="Calibri" w:cs="Calibri"/>
          <w:b/>
          <w:bCs/>
          <w:sz w:val="26"/>
          <w:szCs w:val="26"/>
        </w:rPr>
        <w:t>22mm</w:t>
      </w:r>
      <w:r w:rsidR="00D7716B">
        <w:rPr>
          <w:rFonts w:ascii="Calibri" w:hAnsi="Calibri" w:cs="Calibri"/>
          <w:sz w:val="26"/>
          <w:szCs w:val="26"/>
        </w:rPr>
        <w:t>)</w:t>
      </w:r>
      <w:r w:rsidRPr="000F2A1A">
        <w:rPr>
          <w:rFonts w:ascii="Calibri" w:hAnsi="Calibri" w:cs="Calibri"/>
          <w:sz w:val="26"/>
          <w:szCs w:val="26"/>
        </w:rPr>
        <w:t xml:space="preserve"> to </w:t>
      </w:r>
      <w:r w:rsidR="00D60288" w:rsidRPr="000F2A1A">
        <w:rPr>
          <w:rFonts w:ascii="Calibri" w:hAnsi="Calibri" w:cs="Calibri"/>
          <w:b/>
          <w:bCs/>
          <w:sz w:val="26"/>
          <w:szCs w:val="26"/>
        </w:rPr>
        <w:t>67</w:t>
      </w:r>
      <w:r w:rsidRPr="000F2A1A">
        <w:rPr>
          <w:rFonts w:ascii="Calibri" w:hAnsi="Calibri" w:cs="Calibri"/>
          <w:b/>
          <w:bCs/>
          <w:sz w:val="26"/>
          <w:szCs w:val="26"/>
        </w:rPr>
        <w:t xml:space="preserve"> ft</w:t>
      </w:r>
      <w:r w:rsidR="001F5CA3">
        <w:rPr>
          <w:rFonts w:ascii="Calibri" w:hAnsi="Calibri" w:cs="Calibri"/>
          <w:b/>
          <w:bCs/>
          <w:sz w:val="26"/>
          <w:szCs w:val="26"/>
        </w:rPr>
        <w:t>/</w:t>
      </w:r>
      <w:r w:rsidRPr="000F2A1A">
        <w:rPr>
          <w:rFonts w:ascii="Calibri" w:hAnsi="Calibri" w:cs="Calibri"/>
          <w:b/>
          <w:bCs/>
          <w:sz w:val="26"/>
          <w:szCs w:val="26"/>
        </w:rPr>
        <w:t>lbs</w:t>
      </w:r>
      <w:r w:rsidR="00FD1996" w:rsidRPr="000F2A1A">
        <w:rPr>
          <w:rFonts w:ascii="Calibri" w:hAnsi="Calibri" w:cs="Calibri"/>
          <w:b/>
          <w:bCs/>
          <w:sz w:val="26"/>
          <w:szCs w:val="26"/>
        </w:rPr>
        <w:t>.</w:t>
      </w:r>
    </w:p>
    <w:p w14:paraId="31F6E6C1" w14:textId="2245ED3E" w:rsidR="009157E3" w:rsidRDefault="00527937" w:rsidP="009157E3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Install cotter</w:t>
      </w:r>
      <w:r w:rsidR="00D300D7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pins</w:t>
      </w:r>
      <w:r w:rsidR="005341FB">
        <w:rPr>
          <w:rFonts w:ascii="Calibri" w:hAnsi="Calibri" w:cs="Calibri"/>
          <w:sz w:val="26"/>
          <w:szCs w:val="26"/>
        </w:rPr>
        <w:t>. If you cannot see through the castle nut and stud, continue tightening until the cotter pin can pass through.</w:t>
      </w:r>
    </w:p>
    <w:p w14:paraId="3C65C57E" w14:textId="21B6B285" w:rsidR="001806F2" w:rsidRPr="00681AD3" w:rsidRDefault="009157E3" w:rsidP="00681AD3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9157E3">
        <w:rPr>
          <w:rFonts w:ascii="Calibri" w:eastAsia="Calibri" w:hAnsi="Calibri" w:cs="Calibri"/>
          <w:sz w:val="26"/>
          <w:szCs w:val="26"/>
        </w:rPr>
        <w:t>We recommend using medium</w:t>
      </w:r>
      <w:r w:rsidR="005341FB">
        <w:rPr>
          <w:rFonts w:ascii="Calibri" w:eastAsia="Calibri" w:hAnsi="Calibri" w:cs="Calibri"/>
          <w:sz w:val="26"/>
          <w:szCs w:val="26"/>
        </w:rPr>
        <w:t>-</w:t>
      </w:r>
      <w:r w:rsidRPr="009157E3">
        <w:rPr>
          <w:rFonts w:ascii="Calibri" w:eastAsia="Calibri" w:hAnsi="Calibri" w:cs="Calibri"/>
          <w:sz w:val="26"/>
          <w:szCs w:val="26"/>
        </w:rPr>
        <w:t>strength thread locker (blue Loctite 243 or blue Permatex 24206 or other preferred brand) under the jam nuts</w:t>
      </w:r>
      <w:r w:rsidR="006B2B8E" w:rsidRPr="00681AD3">
        <w:rPr>
          <w:rFonts w:ascii="Calibri" w:hAnsi="Calibri" w:cs="Calibri"/>
          <w:sz w:val="26"/>
          <w:szCs w:val="26"/>
        </w:rPr>
        <w:t xml:space="preserve">, then </w:t>
      </w:r>
      <w:r w:rsidR="00E259E2" w:rsidRPr="00681AD3">
        <w:rPr>
          <w:rFonts w:ascii="Calibri" w:hAnsi="Calibri" w:cs="Calibri"/>
          <w:sz w:val="26"/>
          <w:szCs w:val="26"/>
        </w:rPr>
        <w:t>t</w:t>
      </w:r>
      <w:r w:rsidR="001806F2" w:rsidRPr="00681AD3">
        <w:rPr>
          <w:rFonts w:ascii="Calibri" w:hAnsi="Calibri" w:cs="Calibri"/>
          <w:sz w:val="26"/>
          <w:szCs w:val="26"/>
        </w:rPr>
        <w:t>ighten jam nut(</w:t>
      </w:r>
      <w:r w:rsidR="00B21590" w:rsidRPr="00D7716B">
        <w:rPr>
          <w:rFonts w:ascii="Calibri" w:hAnsi="Calibri" w:cs="Calibri"/>
          <w:b/>
          <w:bCs/>
          <w:sz w:val="26"/>
          <w:szCs w:val="26"/>
        </w:rPr>
        <w:t>2</w:t>
      </w:r>
      <w:r w:rsidR="00BE104E" w:rsidRPr="00D7716B">
        <w:rPr>
          <w:rFonts w:ascii="Calibri" w:hAnsi="Calibri" w:cs="Calibri"/>
          <w:b/>
          <w:bCs/>
          <w:sz w:val="26"/>
          <w:szCs w:val="26"/>
        </w:rPr>
        <w:t>6</w:t>
      </w:r>
      <w:r w:rsidR="001806F2" w:rsidRPr="00D7716B">
        <w:rPr>
          <w:rFonts w:ascii="Calibri" w:hAnsi="Calibri" w:cs="Calibri"/>
          <w:b/>
          <w:bCs/>
          <w:sz w:val="26"/>
          <w:szCs w:val="26"/>
        </w:rPr>
        <w:t>mm</w:t>
      </w:r>
      <w:r w:rsidR="001806F2" w:rsidRPr="00681AD3">
        <w:rPr>
          <w:rFonts w:ascii="Calibri" w:hAnsi="Calibri" w:cs="Calibri"/>
          <w:sz w:val="26"/>
          <w:szCs w:val="26"/>
        </w:rPr>
        <w:t xml:space="preserve">) to </w:t>
      </w:r>
      <w:r w:rsidR="00E1468A">
        <w:rPr>
          <w:rFonts w:ascii="Calibri" w:hAnsi="Calibri" w:cs="Calibri"/>
          <w:b/>
          <w:bCs/>
          <w:sz w:val="26"/>
          <w:szCs w:val="26"/>
        </w:rPr>
        <w:t>60</w:t>
      </w:r>
      <w:r w:rsidR="001806F2" w:rsidRPr="00681AD3">
        <w:rPr>
          <w:rFonts w:ascii="Calibri" w:hAnsi="Calibri" w:cs="Calibri"/>
          <w:b/>
          <w:bCs/>
          <w:sz w:val="26"/>
          <w:szCs w:val="26"/>
        </w:rPr>
        <w:t xml:space="preserve"> ft</w:t>
      </w:r>
      <w:r w:rsidR="001F5CA3">
        <w:rPr>
          <w:rFonts w:ascii="Calibri" w:hAnsi="Calibri" w:cs="Calibri"/>
          <w:b/>
          <w:bCs/>
          <w:sz w:val="26"/>
          <w:szCs w:val="26"/>
        </w:rPr>
        <w:t>/</w:t>
      </w:r>
      <w:r w:rsidR="001806F2" w:rsidRPr="00681AD3">
        <w:rPr>
          <w:rFonts w:ascii="Calibri" w:hAnsi="Calibri" w:cs="Calibri"/>
          <w:b/>
          <w:bCs/>
          <w:sz w:val="26"/>
          <w:szCs w:val="26"/>
        </w:rPr>
        <w:t>lbs</w:t>
      </w:r>
      <w:r w:rsidRPr="00681AD3">
        <w:rPr>
          <w:rFonts w:ascii="Calibri" w:hAnsi="Calibri" w:cs="Calibri"/>
          <w:b/>
          <w:bCs/>
          <w:sz w:val="26"/>
          <w:szCs w:val="26"/>
        </w:rPr>
        <w:t>.</w:t>
      </w:r>
    </w:p>
    <w:p w14:paraId="33CB1FC2" w14:textId="6FAB1ECA" w:rsidR="00385BFE" w:rsidRDefault="00B94B0F" w:rsidP="00385BFE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96980">
        <w:rPr>
          <w:rFonts w:ascii="Calibri" w:hAnsi="Calibri" w:cs="Calibri"/>
          <w:sz w:val="26"/>
          <w:szCs w:val="26"/>
        </w:rPr>
        <w:t xml:space="preserve"> Install the grease zerks</w:t>
      </w:r>
      <w:r w:rsidR="008A1A0C" w:rsidRPr="00D96980">
        <w:rPr>
          <w:rFonts w:ascii="Calibri" w:hAnsi="Calibri" w:cs="Calibri"/>
          <w:sz w:val="26"/>
          <w:szCs w:val="26"/>
        </w:rPr>
        <w:t xml:space="preserve">. </w:t>
      </w:r>
      <w:r w:rsidR="005341FB">
        <w:rPr>
          <w:rFonts w:ascii="Calibri" w:hAnsi="Calibri" w:cs="Calibri"/>
          <w:sz w:val="26"/>
          <w:szCs w:val="26"/>
        </w:rPr>
        <w:t>Apex</w:t>
      </w:r>
      <w:r w:rsidR="008A1A0C" w:rsidRPr="00D96980">
        <w:rPr>
          <w:rFonts w:ascii="Calibri" w:hAnsi="Calibri" w:cs="Calibri"/>
          <w:sz w:val="26"/>
          <w:szCs w:val="26"/>
        </w:rPr>
        <w:t xml:space="preserve"> tie rods come pre</w:t>
      </w:r>
      <w:r w:rsidR="00033FD5" w:rsidRPr="00D96980">
        <w:rPr>
          <w:rFonts w:ascii="Calibri" w:hAnsi="Calibri" w:cs="Calibri"/>
          <w:sz w:val="26"/>
          <w:szCs w:val="26"/>
        </w:rPr>
        <w:t>-</w:t>
      </w:r>
      <w:r w:rsidR="008A1A0C" w:rsidRPr="00D96980">
        <w:rPr>
          <w:rFonts w:ascii="Calibri" w:hAnsi="Calibri" w:cs="Calibri"/>
          <w:sz w:val="26"/>
          <w:szCs w:val="26"/>
        </w:rPr>
        <w:t>greased</w:t>
      </w:r>
      <w:r w:rsidR="005B10FC">
        <w:rPr>
          <w:rFonts w:ascii="Calibri" w:hAnsi="Calibri" w:cs="Calibri"/>
          <w:sz w:val="26"/>
          <w:szCs w:val="26"/>
        </w:rPr>
        <w:t>;</w:t>
      </w:r>
      <w:r w:rsidR="00681AD3">
        <w:rPr>
          <w:rFonts w:ascii="Calibri" w:hAnsi="Calibri" w:cs="Calibri"/>
          <w:sz w:val="26"/>
          <w:szCs w:val="26"/>
        </w:rPr>
        <w:t xml:space="preserve"> </w:t>
      </w:r>
      <w:r w:rsidR="005B10FC">
        <w:rPr>
          <w:rFonts w:ascii="Calibri" w:hAnsi="Calibri" w:cs="Calibri"/>
          <w:sz w:val="26"/>
          <w:szCs w:val="26"/>
        </w:rPr>
        <w:t>however,</w:t>
      </w:r>
      <w:r w:rsidR="007C1737">
        <w:rPr>
          <w:rFonts w:ascii="Calibri" w:hAnsi="Calibri" w:cs="Calibri"/>
          <w:sz w:val="26"/>
          <w:szCs w:val="26"/>
        </w:rPr>
        <w:t xml:space="preserve"> a small amount can be </w:t>
      </w:r>
      <w:r w:rsidR="00FD1996">
        <w:rPr>
          <w:rFonts w:ascii="Calibri" w:hAnsi="Calibri" w:cs="Calibri"/>
          <w:sz w:val="26"/>
          <w:szCs w:val="26"/>
        </w:rPr>
        <w:t>added</w:t>
      </w:r>
      <w:r w:rsidR="007C1737">
        <w:rPr>
          <w:rFonts w:ascii="Calibri" w:hAnsi="Calibri" w:cs="Calibri"/>
          <w:sz w:val="26"/>
          <w:szCs w:val="26"/>
        </w:rPr>
        <w:t xml:space="preserve"> if necessary</w:t>
      </w:r>
      <w:r w:rsidR="005B10FC">
        <w:rPr>
          <w:rFonts w:ascii="Calibri" w:hAnsi="Calibri" w:cs="Calibri"/>
          <w:sz w:val="26"/>
          <w:szCs w:val="26"/>
        </w:rPr>
        <w:t>.</w:t>
      </w:r>
      <w:r w:rsidR="00385BFE">
        <w:rPr>
          <w:rFonts w:ascii="Calibri" w:hAnsi="Calibri" w:cs="Calibri"/>
          <w:sz w:val="26"/>
          <w:szCs w:val="26"/>
        </w:rPr>
        <w:t xml:space="preserve"> </w:t>
      </w:r>
      <w:r w:rsidR="00385BFE" w:rsidRPr="000F4B19">
        <w:rPr>
          <w:rFonts w:ascii="Calibri" w:hAnsi="Calibri" w:cs="Calibri"/>
          <w:b/>
          <w:bCs/>
          <w:sz w:val="26"/>
          <w:szCs w:val="26"/>
        </w:rPr>
        <w:t>DO NOT OVERGREASE</w:t>
      </w:r>
      <w:r w:rsidR="005341FB" w:rsidRPr="000F4B19">
        <w:rPr>
          <w:rFonts w:ascii="Calibri" w:hAnsi="Calibri" w:cs="Calibri"/>
          <w:b/>
          <w:bCs/>
          <w:sz w:val="26"/>
          <w:szCs w:val="26"/>
        </w:rPr>
        <w:t>.</w:t>
      </w:r>
      <w:r w:rsidR="000243FD">
        <w:rPr>
          <w:rFonts w:ascii="Calibri" w:hAnsi="Calibri" w:cs="Calibri"/>
          <w:sz w:val="26"/>
          <w:szCs w:val="26"/>
        </w:rPr>
        <w:t xml:space="preserve"> </w:t>
      </w:r>
    </w:p>
    <w:p w14:paraId="48BFA0A7" w14:textId="58DB072F" w:rsidR="000243FD" w:rsidRPr="000243FD" w:rsidRDefault="000243FD" w:rsidP="000243FD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***</w:t>
      </w:r>
      <w:r w:rsidR="00C47D89">
        <w:rPr>
          <w:rFonts w:ascii="Calibri" w:hAnsi="Calibri" w:cs="Calibri"/>
          <w:sz w:val="26"/>
          <w:szCs w:val="26"/>
        </w:rPr>
        <w:t xml:space="preserve">Over greasing can cause boot to rip or come apart </w:t>
      </w:r>
      <w:r w:rsidR="004A42A2">
        <w:rPr>
          <w:rFonts w:ascii="Calibri" w:hAnsi="Calibri" w:cs="Calibri"/>
          <w:sz w:val="26"/>
          <w:szCs w:val="26"/>
        </w:rPr>
        <w:t>which isn’t covered under warranty</w:t>
      </w:r>
    </w:p>
    <w:p w14:paraId="1DAD6D3D" w14:textId="788F1846" w:rsidR="00B94B0F" w:rsidRDefault="00B94B0F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 xml:space="preserve"> Repeat process on </w:t>
      </w:r>
      <w:r w:rsidR="00B242E5">
        <w:rPr>
          <w:rFonts w:ascii="Calibri" w:hAnsi="Calibri" w:cs="Calibri"/>
          <w:sz w:val="26"/>
          <w:szCs w:val="26"/>
        </w:rPr>
        <w:t xml:space="preserve">other </w:t>
      </w:r>
      <w:r w:rsidRPr="00B94B0F">
        <w:rPr>
          <w:rFonts w:ascii="Calibri" w:hAnsi="Calibri" w:cs="Calibri"/>
          <w:sz w:val="26"/>
          <w:szCs w:val="26"/>
        </w:rPr>
        <w:t>side</w:t>
      </w:r>
      <w:r w:rsidR="005341FB">
        <w:rPr>
          <w:rFonts w:ascii="Calibri" w:hAnsi="Calibri" w:cs="Calibri"/>
          <w:sz w:val="26"/>
          <w:szCs w:val="26"/>
        </w:rPr>
        <w:t>.</w:t>
      </w:r>
    </w:p>
    <w:p w14:paraId="00426FF9" w14:textId="34D09014" w:rsidR="00A32842" w:rsidRDefault="00E75496" w:rsidP="00E75496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E75496">
        <w:rPr>
          <w:rFonts w:ascii="Calibri" w:hAnsi="Calibri" w:cs="Calibri"/>
          <w:sz w:val="26"/>
          <w:szCs w:val="26"/>
        </w:rPr>
        <w:t>At this point we highly recommend engaging a professional to get the alignment set.</w:t>
      </w:r>
    </w:p>
    <w:p w14:paraId="6C4DB692" w14:textId="5327BCC5" w:rsidR="00385BFE" w:rsidRPr="00E75496" w:rsidRDefault="00385BFE" w:rsidP="00E75496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Check boots and </w:t>
      </w:r>
      <w:r w:rsidR="00D300D7">
        <w:rPr>
          <w:rFonts w:ascii="Calibri" w:hAnsi="Calibri" w:cs="Calibri"/>
          <w:sz w:val="26"/>
          <w:szCs w:val="26"/>
        </w:rPr>
        <w:t>jam nut torque</w:t>
      </w:r>
      <w:r>
        <w:rPr>
          <w:rFonts w:ascii="Calibri" w:hAnsi="Calibri" w:cs="Calibri"/>
          <w:sz w:val="26"/>
          <w:szCs w:val="26"/>
        </w:rPr>
        <w:t xml:space="preserve"> at oil change intervals</w:t>
      </w:r>
    </w:p>
    <w:p w14:paraId="38B6391E" w14:textId="77777777" w:rsidR="00E75496" w:rsidRPr="005341FB" w:rsidRDefault="00E75496" w:rsidP="00A32842">
      <w:pPr>
        <w:pStyle w:val="ListParagraph"/>
        <w:rPr>
          <w:rFonts w:ascii="Calibri" w:hAnsi="Calibri" w:cs="Calibri"/>
          <w:i/>
          <w:iCs/>
          <w:sz w:val="16"/>
          <w:szCs w:val="16"/>
        </w:rPr>
      </w:pPr>
    </w:p>
    <w:p w14:paraId="11E5593C" w14:textId="77777777" w:rsidR="005341FB" w:rsidRPr="00F9325B" w:rsidRDefault="005341FB" w:rsidP="005341FB">
      <w:pPr>
        <w:rPr>
          <w:rFonts w:ascii="Calibri" w:hAnsi="Calibri" w:cs="Calibri"/>
          <w:i/>
          <w:iCs/>
          <w:sz w:val="28"/>
          <w:szCs w:val="28"/>
        </w:rPr>
      </w:pPr>
      <w:r w:rsidRPr="00F9325B">
        <w:rPr>
          <w:rFonts w:ascii="Calibri" w:hAnsi="Calibri" w:cs="Calibri"/>
          <w:i/>
          <w:iCs/>
          <w:sz w:val="28"/>
          <w:szCs w:val="28"/>
        </w:rPr>
        <w:t>If you have any questions or concerns, please don’t hesitate to give us a call or email.</w:t>
      </w:r>
    </w:p>
    <w:p w14:paraId="706B4415" w14:textId="77777777" w:rsidR="005341FB" w:rsidRPr="009F0C0A" w:rsidRDefault="005341FB" w:rsidP="005341FB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9F0C0A">
        <w:rPr>
          <w:rFonts w:ascii="Calibri" w:hAnsi="Calibri" w:cs="Calibri"/>
          <w:sz w:val="24"/>
          <w:szCs w:val="24"/>
        </w:rPr>
        <w:t xml:space="preserve">Thank You, </w:t>
      </w:r>
    </w:p>
    <w:p w14:paraId="5E1FD1BD" w14:textId="77777777" w:rsidR="005341FB" w:rsidRPr="009F0C0A" w:rsidRDefault="005341FB" w:rsidP="005341FB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9F0C0A">
        <w:rPr>
          <w:rFonts w:ascii="Calibri" w:hAnsi="Calibri" w:cs="Calibri"/>
          <w:sz w:val="24"/>
          <w:szCs w:val="24"/>
        </w:rPr>
        <w:t>Team Apex</w:t>
      </w:r>
    </w:p>
    <w:p w14:paraId="05BE2019" w14:textId="77777777" w:rsidR="005341FB" w:rsidRPr="009F0C0A" w:rsidRDefault="005341FB" w:rsidP="005341FB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9F0C0A">
        <w:rPr>
          <w:rFonts w:ascii="Calibri" w:hAnsi="Calibri" w:cs="Calibri"/>
          <w:sz w:val="24"/>
          <w:szCs w:val="24"/>
        </w:rPr>
        <w:t>sales@apexchassis.com</w:t>
      </w:r>
    </w:p>
    <w:p w14:paraId="07416DBC" w14:textId="2D8BD799" w:rsidR="00B94B0F" w:rsidRPr="009F0C0A" w:rsidRDefault="005341FB" w:rsidP="005341FB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9F0C0A">
        <w:rPr>
          <w:rFonts w:ascii="Calibri" w:hAnsi="Calibri" w:cs="Calibri"/>
          <w:sz w:val="24"/>
          <w:szCs w:val="24"/>
        </w:rPr>
        <w:t>480-470-5500</w:t>
      </w:r>
    </w:p>
    <w:sectPr w:rsidR="00B94B0F" w:rsidRPr="009F0C0A" w:rsidSect="003836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A2CF1"/>
    <w:multiLevelType w:val="hybridMultilevel"/>
    <w:tmpl w:val="4386B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3AC4"/>
    <w:multiLevelType w:val="hybridMultilevel"/>
    <w:tmpl w:val="C680D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398358">
    <w:abstractNumId w:val="0"/>
  </w:num>
  <w:num w:numId="2" w16cid:durableId="10423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9D"/>
    <w:rsid w:val="00001756"/>
    <w:rsid w:val="000243FD"/>
    <w:rsid w:val="00025BBC"/>
    <w:rsid w:val="00033FD5"/>
    <w:rsid w:val="000534DB"/>
    <w:rsid w:val="00096B6F"/>
    <w:rsid w:val="000A6DCC"/>
    <w:rsid w:val="000B36BE"/>
    <w:rsid w:val="000E1015"/>
    <w:rsid w:val="000E11D0"/>
    <w:rsid w:val="000F0A7F"/>
    <w:rsid w:val="000F2A1A"/>
    <w:rsid w:val="000F4B19"/>
    <w:rsid w:val="00102FEA"/>
    <w:rsid w:val="00131E4E"/>
    <w:rsid w:val="00135E8B"/>
    <w:rsid w:val="001549B9"/>
    <w:rsid w:val="0017396E"/>
    <w:rsid w:val="001759C3"/>
    <w:rsid w:val="001806F2"/>
    <w:rsid w:val="001D273C"/>
    <w:rsid w:val="001F5642"/>
    <w:rsid w:val="001F5CA3"/>
    <w:rsid w:val="00201A64"/>
    <w:rsid w:val="00210DF1"/>
    <w:rsid w:val="0023167B"/>
    <w:rsid w:val="00236009"/>
    <w:rsid w:val="00240117"/>
    <w:rsid w:val="00245DE3"/>
    <w:rsid w:val="00260932"/>
    <w:rsid w:val="00277132"/>
    <w:rsid w:val="00280668"/>
    <w:rsid w:val="00284ADD"/>
    <w:rsid w:val="00294DDF"/>
    <w:rsid w:val="00294FEF"/>
    <w:rsid w:val="0029561B"/>
    <w:rsid w:val="002C6D29"/>
    <w:rsid w:val="002D3C71"/>
    <w:rsid w:val="0031138C"/>
    <w:rsid w:val="00342513"/>
    <w:rsid w:val="003666F8"/>
    <w:rsid w:val="0038079F"/>
    <w:rsid w:val="00383696"/>
    <w:rsid w:val="00385BFE"/>
    <w:rsid w:val="0039464A"/>
    <w:rsid w:val="00395AA2"/>
    <w:rsid w:val="003A1184"/>
    <w:rsid w:val="003A4893"/>
    <w:rsid w:val="003D4A6F"/>
    <w:rsid w:val="003E2E8E"/>
    <w:rsid w:val="003F322A"/>
    <w:rsid w:val="00431644"/>
    <w:rsid w:val="00435AD3"/>
    <w:rsid w:val="0045305C"/>
    <w:rsid w:val="004542EF"/>
    <w:rsid w:val="004611C0"/>
    <w:rsid w:val="004A42A2"/>
    <w:rsid w:val="004A4996"/>
    <w:rsid w:val="004B3749"/>
    <w:rsid w:val="00527937"/>
    <w:rsid w:val="005341FB"/>
    <w:rsid w:val="00537830"/>
    <w:rsid w:val="00553DF7"/>
    <w:rsid w:val="005561A5"/>
    <w:rsid w:val="0057002F"/>
    <w:rsid w:val="00574380"/>
    <w:rsid w:val="0058634F"/>
    <w:rsid w:val="005A54BD"/>
    <w:rsid w:val="005B10FC"/>
    <w:rsid w:val="005E59B6"/>
    <w:rsid w:val="006214EC"/>
    <w:rsid w:val="00621A32"/>
    <w:rsid w:val="00651966"/>
    <w:rsid w:val="00652473"/>
    <w:rsid w:val="006644F0"/>
    <w:rsid w:val="00671E35"/>
    <w:rsid w:val="00681AD3"/>
    <w:rsid w:val="00692DAE"/>
    <w:rsid w:val="006B2B8E"/>
    <w:rsid w:val="006C0641"/>
    <w:rsid w:val="006E1739"/>
    <w:rsid w:val="007004F6"/>
    <w:rsid w:val="00700923"/>
    <w:rsid w:val="00724C18"/>
    <w:rsid w:val="00734532"/>
    <w:rsid w:val="0074331B"/>
    <w:rsid w:val="00755727"/>
    <w:rsid w:val="007865DE"/>
    <w:rsid w:val="00796EE5"/>
    <w:rsid w:val="007B68EB"/>
    <w:rsid w:val="007C1737"/>
    <w:rsid w:val="007D7EF9"/>
    <w:rsid w:val="007F26FB"/>
    <w:rsid w:val="00822ACB"/>
    <w:rsid w:val="00825210"/>
    <w:rsid w:val="008323CF"/>
    <w:rsid w:val="008467A6"/>
    <w:rsid w:val="008A02ED"/>
    <w:rsid w:val="008A0842"/>
    <w:rsid w:val="008A1A0C"/>
    <w:rsid w:val="008C090D"/>
    <w:rsid w:val="008C34AA"/>
    <w:rsid w:val="008C3FE6"/>
    <w:rsid w:val="008E3453"/>
    <w:rsid w:val="00910336"/>
    <w:rsid w:val="00910ECA"/>
    <w:rsid w:val="009157E3"/>
    <w:rsid w:val="00916420"/>
    <w:rsid w:val="009241CB"/>
    <w:rsid w:val="00927A10"/>
    <w:rsid w:val="00946DAB"/>
    <w:rsid w:val="00950BA2"/>
    <w:rsid w:val="009850F3"/>
    <w:rsid w:val="009B28B7"/>
    <w:rsid w:val="009B3F08"/>
    <w:rsid w:val="009C67CF"/>
    <w:rsid w:val="009D2765"/>
    <w:rsid w:val="009F0C0A"/>
    <w:rsid w:val="009F3AC6"/>
    <w:rsid w:val="009F7EDE"/>
    <w:rsid w:val="00A21AD6"/>
    <w:rsid w:val="00A32842"/>
    <w:rsid w:val="00A61A7F"/>
    <w:rsid w:val="00A97C70"/>
    <w:rsid w:val="00AA1190"/>
    <w:rsid w:val="00AB63CE"/>
    <w:rsid w:val="00AD502A"/>
    <w:rsid w:val="00AE118B"/>
    <w:rsid w:val="00B21590"/>
    <w:rsid w:val="00B242E5"/>
    <w:rsid w:val="00B252B2"/>
    <w:rsid w:val="00B41103"/>
    <w:rsid w:val="00B550F9"/>
    <w:rsid w:val="00B642D9"/>
    <w:rsid w:val="00B878C7"/>
    <w:rsid w:val="00B94B0F"/>
    <w:rsid w:val="00BA0D73"/>
    <w:rsid w:val="00BA44BF"/>
    <w:rsid w:val="00BE104E"/>
    <w:rsid w:val="00BF4BB7"/>
    <w:rsid w:val="00C059EB"/>
    <w:rsid w:val="00C10F98"/>
    <w:rsid w:val="00C179AC"/>
    <w:rsid w:val="00C330B7"/>
    <w:rsid w:val="00C36801"/>
    <w:rsid w:val="00C47D89"/>
    <w:rsid w:val="00C564C1"/>
    <w:rsid w:val="00C6104C"/>
    <w:rsid w:val="00CA23A0"/>
    <w:rsid w:val="00CB0E9D"/>
    <w:rsid w:val="00CB5B44"/>
    <w:rsid w:val="00CC2FDC"/>
    <w:rsid w:val="00CF5F0E"/>
    <w:rsid w:val="00D300D7"/>
    <w:rsid w:val="00D330DE"/>
    <w:rsid w:val="00D60288"/>
    <w:rsid w:val="00D7716B"/>
    <w:rsid w:val="00D82E8C"/>
    <w:rsid w:val="00D91677"/>
    <w:rsid w:val="00D96980"/>
    <w:rsid w:val="00DA3FC4"/>
    <w:rsid w:val="00DB576D"/>
    <w:rsid w:val="00DC7DD2"/>
    <w:rsid w:val="00DE17A2"/>
    <w:rsid w:val="00DE3334"/>
    <w:rsid w:val="00DF3336"/>
    <w:rsid w:val="00E06633"/>
    <w:rsid w:val="00E1468A"/>
    <w:rsid w:val="00E2260A"/>
    <w:rsid w:val="00E259E2"/>
    <w:rsid w:val="00E437D3"/>
    <w:rsid w:val="00E46C6B"/>
    <w:rsid w:val="00E52E8F"/>
    <w:rsid w:val="00E61D24"/>
    <w:rsid w:val="00E63CC2"/>
    <w:rsid w:val="00E648EE"/>
    <w:rsid w:val="00E75496"/>
    <w:rsid w:val="00E948CD"/>
    <w:rsid w:val="00EA4C56"/>
    <w:rsid w:val="00EF514A"/>
    <w:rsid w:val="00F137AD"/>
    <w:rsid w:val="00F30196"/>
    <w:rsid w:val="00FB297B"/>
    <w:rsid w:val="00FD1996"/>
    <w:rsid w:val="00FD373B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BC77"/>
  <w15:chartTrackingRefBased/>
  <w15:docId w15:val="{07118A94-FCBA-48B9-B7BD-E0339636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B0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Pike</dc:creator>
  <cp:keywords/>
  <dc:description/>
  <cp:lastModifiedBy>Casey Pike</cp:lastModifiedBy>
  <cp:revision>3</cp:revision>
  <cp:lastPrinted>2024-08-19T21:58:00Z</cp:lastPrinted>
  <dcterms:created xsi:type="dcterms:W3CDTF">2025-01-24T20:37:00Z</dcterms:created>
  <dcterms:modified xsi:type="dcterms:W3CDTF">2025-02-20T17:32:00Z</dcterms:modified>
</cp:coreProperties>
</file>